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46a5" w14:textId="f104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2021 жылғы 31наурыздағы № 4-2 "Теректі ауданы бойынша 2021-2022 жылдарға арналған жайылымдарды басқару және оларды пайдалану жөніндегі жоспарды бекіту туралы" шешіміне толықтырулар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2022 жылғы 6 қыркүйектегі № 25-1 шешімі</w:t>
      </w:r>
    </w:p>
    <w:p>
      <w:pPr>
        <w:spacing w:after="0"/>
        <w:ind w:left="0"/>
        <w:jc w:val="both"/>
      </w:pPr>
      <w:bookmarkStart w:name="z3" w:id="0"/>
      <w:r>
        <w:rPr>
          <w:rFonts w:ascii="Times New Roman"/>
          <w:b w:val="false"/>
          <w:i w:val="false"/>
          <w:color w:val="000000"/>
          <w:sz w:val="28"/>
        </w:rPr>
        <w:t>
      Теректі аудандық мәслихаты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 бойынша 2021-2022 жылдарға арналған жайылымдарды басқару және оларды пайдалану жөніндегі жоспарды бекіту туралы" 2021 жылғы 31 наурыздағы № 4-2 (Нормотивтік құқықтық актілерді мемлекеттік тіркеу тізілімінде №6904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толықтырулар енгізілсін:</w:t>
      </w:r>
    </w:p>
    <w:bookmarkEnd w:id="1"/>
    <w:bookmarkStart w:name="z5" w:id="2"/>
    <w:p>
      <w:pPr>
        <w:spacing w:after="0"/>
        <w:ind w:left="0"/>
        <w:jc w:val="both"/>
      </w:pPr>
      <w:r>
        <w:rPr>
          <w:rFonts w:ascii="Times New Roman"/>
          <w:b w:val="false"/>
          <w:i w:val="false"/>
          <w:color w:val="000000"/>
          <w:sz w:val="28"/>
        </w:rPr>
        <w:t xml:space="preserve">
      жоғарыда аталған шешіммен бекітілген Теректі ауданы бойынша 2021-2022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келесідей мазмұндағы 7-1) тармақшамен толықтырылсын:</w:t>
      </w:r>
    </w:p>
    <w:bookmarkEnd w:id="3"/>
    <w:bookmarkStart w:name="z7" w:id="4"/>
    <w:p>
      <w:pPr>
        <w:spacing w:after="0"/>
        <w:ind w:left="0"/>
        <w:jc w:val="both"/>
      </w:pPr>
      <w:r>
        <w:rPr>
          <w:rFonts w:ascii="Times New Roman"/>
          <w:b w:val="false"/>
          <w:i w:val="false"/>
          <w:color w:val="000000"/>
          <w:sz w:val="28"/>
        </w:rPr>
        <w:t>
      "7-1) жергiлiктi жағдайлар мен ерекшелiктерге қарай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картаны осы Жоспардың 78, 79, 80, 81, 82, 83, 84, 85, 86, 87, 88, 89, 90, 91 және 92 – қосымшаларына сәйкес;";</w:t>
      </w:r>
    </w:p>
    <w:bookmarkEnd w:id="4"/>
    <w:bookmarkStart w:name="z8" w:id="5"/>
    <w:p>
      <w:pPr>
        <w:spacing w:after="0"/>
        <w:ind w:left="0"/>
        <w:jc w:val="both"/>
      </w:pPr>
      <w:r>
        <w:rPr>
          <w:rFonts w:ascii="Times New Roman"/>
          <w:b w:val="false"/>
          <w:i w:val="false"/>
          <w:color w:val="000000"/>
          <w:sz w:val="28"/>
        </w:rPr>
        <w:t>
      мынадай 78, 79, 80, 81, 82, 83, 84, 85, 86, 87, 88, 89, 90, 91 және 92 – қосымшаларымен толықтырылсын.</w:t>
      </w:r>
    </w:p>
    <w:bookmarkEnd w:id="5"/>
    <w:bookmarkStart w:name="z9"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78-қосымша</w:t>
            </w:r>
          </w:p>
        </w:tc>
      </w:tr>
    </w:tbl>
    <w:bookmarkStart w:name="z12" w:id="7"/>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7"/>
    <w:bookmarkStart w:name="z13" w:id="8"/>
    <w:p>
      <w:pPr>
        <w:spacing w:after="0"/>
        <w:ind w:left="0"/>
        <w:jc w:val="left"/>
      </w:pPr>
      <w:r>
        <w:rPr>
          <w:rFonts w:ascii="Times New Roman"/>
          <w:b/>
          <w:i w:val="false"/>
          <w:color w:val="000000"/>
        </w:rPr>
        <w:t xml:space="preserve"> Ақжайық ауылдық округі</w:t>
      </w:r>
    </w:p>
    <w:bookmarkEnd w:id="8"/>
    <w:bookmarkStart w:name="z14"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79-қосымша</w:t>
            </w:r>
          </w:p>
        </w:tc>
      </w:tr>
    </w:tbl>
    <w:bookmarkStart w:name="z16" w:id="10"/>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10"/>
    <w:bookmarkStart w:name="z17" w:id="11"/>
    <w:p>
      <w:pPr>
        <w:spacing w:after="0"/>
        <w:ind w:left="0"/>
        <w:jc w:val="left"/>
      </w:pPr>
      <w:r>
        <w:rPr>
          <w:rFonts w:ascii="Times New Roman"/>
          <w:b/>
          <w:i w:val="false"/>
          <w:color w:val="000000"/>
        </w:rPr>
        <w:t xml:space="preserve"> Ақсоғым ауылдық округі</w:t>
      </w:r>
    </w:p>
    <w:bookmarkEnd w:id="11"/>
    <w:bookmarkStart w:name="z18"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2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80-қосымша</w:t>
            </w:r>
          </w:p>
        </w:tc>
      </w:tr>
    </w:tbl>
    <w:bookmarkStart w:name="z20" w:id="13"/>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13"/>
    <w:bookmarkStart w:name="z21" w:id="14"/>
    <w:p>
      <w:pPr>
        <w:spacing w:after="0"/>
        <w:ind w:left="0"/>
        <w:jc w:val="left"/>
      </w:pPr>
      <w:r>
        <w:rPr>
          <w:rFonts w:ascii="Times New Roman"/>
          <w:b/>
          <w:i w:val="false"/>
          <w:color w:val="000000"/>
        </w:rPr>
        <w:t xml:space="preserve"> Ақсуат ауылдық округі</w:t>
      </w:r>
    </w:p>
    <w:bookmarkEnd w:id="14"/>
    <w:bookmarkStart w:name="z22"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81-қосымша</w:t>
            </w:r>
          </w:p>
        </w:tc>
      </w:tr>
    </w:tbl>
    <w:bookmarkStart w:name="z24" w:id="16"/>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16"/>
    <w:bookmarkStart w:name="z25" w:id="17"/>
    <w:p>
      <w:pPr>
        <w:spacing w:after="0"/>
        <w:ind w:left="0"/>
        <w:jc w:val="left"/>
      </w:pPr>
      <w:r>
        <w:rPr>
          <w:rFonts w:ascii="Times New Roman"/>
          <w:b/>
          <w:i w:val="false"/>
          <w:color w:val="000000"/>
        </w:rPr>
        <w:t xml:space="preserve"> Аңқаты ауылдық округі</w:t>
      </w:r>
    </w:p>
    <w:bookmarkEnd w:id="17"/>
    <w:bookmarkStart w:name="z26"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85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82-қосымша</w:t>
            </w:r>
          </w:p>
        </w:tc>
      </w:tr>
    </w:tbl>
    <w:bookmarkStart w:name="z28" w:id="19"/>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19"/>
    <w:bookmarkStart w:name="z29" w:id="20"/>
    <w:p>
      <w:pPr>
        <w:spacing w:after="0"/>
        <w:ind w:left="0"/>
        <w:jc w:val="left"/>
      </w:pPr>
      <w:r>
        <w:rPr>
          <w:rFonts w:ascii="Times New Roman"/>
          <w:b/>
          <w:i w:val="false"/>
          <w:color w:val="000000"/>
        </w:rPr>
        <w:t xml:space="preserve"> Богдановка ауылдық округі</w:t>
      </w:r>
    </w:p>
    <w:bookmarkEnd w:id="20"/>
    <w:bookmarkStart w:name="z30"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6477000" cy="947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0" cy="947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83-қосымша</w:t>
            </w:r>
          </w:p>
        </w:tc>
      </w:tr>
    </w:tbl>
    <w:bookmarkStart w:name="z32" w:id="22"/>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22"/>
    <w:bookmarkStart w:name="z33" w:id="23"/>
    <w:p>
      <w:pPr>
        <w:spacing w:after="0"/>
        <w:ind w:left="0"/>
        <w:jc w:val="left"/>
      </w:pPr>
      <w:r>
        <w:rPr>
          <w:rFonts w:ascii="Times New Roman"/>
          <w:b/>
          <w:i w:val="false"/>
          <w:color w:val="000000"/>
        </w:rPr>
        <w:t xml:space="preserve"> Долинное ауылдық округі</w:t>
      </w:r>
    </w:p>
    <w:bookmarkEnd w:id="23"/>
    <w:bookmarkStart w:name="z34"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0231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231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84-қосымша</w:t>
            </w:r>
          </w:p>
        </w:tc>
      </w:tr>
    </w:tbl>
    <w:bookmarkStart w:name="z36" w:id="25"/>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25"/>
    <w:bookmarkStart w:name="z37" w:id="26"/>
    <w:p>
      <w:pPr>
        <w:spacing w:after="0"/>
        <w:ind w:left="0"/>
        <w:jc w:val="left"/>
      </w:pPr>
      <w:r>
        <w:rPr>
          <w:rFonts w:ascii="Times New Roman"/>
          <w:b/>
          <w:i w:val="false"/>
          <w:color w:val="000000"/>
        </w:rPr>
        <w:t xml:space="preserve"> Новопавловка ауылдық округі</w:t>
      </w:r>
    </w:p>
    <w:bookmarkEnd w:id="26"/>
    <w:bookmarkStart w:name="z38"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2898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898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85-қосымша</w:t>
            </w:r>
          </w:p>
        </w:tc>
      </w:tr>
    </w:tbl>
    <w:bookmarkStart w:name="z40" w:id="28"/>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28"/>
    <w:bookmarkStart w:name="z41" w:id="29"/>
    <w:p>
      <w:pPr>
        <w:spacing w:after="0"/>
        <w:ind w:left="0"/>
        <w:jc w:val="left"/>
      </w:pPr>
      <w:r>
        <w:rPr>
          <w:rFonts w:ascii="Times New Roman"/>
          <w:b/>
          <w:i w:val="false"/>
          <w:color w:val="000000"/>
        </w:rPr>
        <w:t xml:space="preserve"> Подстепное ауылдық округі</w:t>
      </w:r>
    </w:p>
    <w:bookmarkEnd w:id="29"/>
    <w:bookmarkStart w:name="z4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7724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724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86-қосымша</w:t>
            </w:r>
          </w:p>
        </w:tc>
      </w:tr>
    </w:tbl>
    <w:bookmarkStart w:name="z44" w:id="31"/>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31"/>
    <w:bookmarkStart w:name="z45" w:id="32"/>
    <w:p>
      <w:pPr>
        <w:spacing w:after="0"/>
        <w:ind w:left="0"/>
        <w:jc w:val="left"/>
      </w:pPr>
      <w:r>
        <w:rPr>
          <w:rFonts w:ascii="Times New Roman"/>
          <w:b/>
          <w:i w:val="false"/>
          <w:color w:val="000000"/>
        </w:rPr>
        <w:t xml:space="preserve"> Покатиловка ауылдық округі</w:t>
      </w:r>
    </w:p>
    <w:bookmarkEnd w:id="32"/>
    <w:bookmarkStart w:name="z46"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6962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96200" cy="941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87-қосымша</w:t>
            </w:r>
          </w:p>
        </w:tc>
      </w:tr>
    </w:tbl>
    <w:bookmarkStart w:name="z48" w:id="34"/>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34"/>
    <w:bookmarkStart w:name="z49" w:id="35"/>
    <w:p>
      <w:pPr>
        <w:spacing w:after="0"/>
        <w:ind w:left="0"/>
        <w:jc w:val="left"/>
      </w:pPr>
      <w:r>
        <w:rPr>
          <w:rFonts w:ascii="Times New Roman"/>
          <w:b/>
          <w:i w:val="false"/>
          <w:color w:val="000000"/>
        </w:rPr>
        <w:t xml:space="preserve"> Приречное ауылдық округі</w:t>
      </w:r>
    </w:p>
    <w:bookmarkEnd w:id="35"/>
    <w:bookmarkStart w:name="z5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6073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073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88-қосымша</w:t>
            </w:r>
          </w:p>
        </w:tc>
      </w:tr>
    </w:tbl>
    <w:bookmarkStart w:name="z52" w:id="37"/>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37"/>
    <w:bookmarkStart w:name="z53" w:id="38"/>
    <w:p>
      <w:pPr>
        <w:spacing w:after="0"/>
        <w:ind w:left="0"/>
        <w:jc w:val="left"/>
      </w:pPr>
      <w:r>
        <w:rPr>
          <w:rFonts w:ascii="Times New Roman"/>
          <w:b/>
          <w:i w:val="false"/>
          <w:color w:val="000000"/>
        </w:rPr>
        <w:t xml:space="preserve"> Ұзынкөл ауылдық округі</w:t>
      </w:r>
    </w:p>
    <w:bookmarkEnd w:id="38"/>
    <w:bookmarkStart w:name="z54"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7089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089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89-қосымша</w:t>
            </w:r>
          </w:p>
        </w:tc>
      </w:tr>
    </w:tbl>
    <w:bookmarkStart w:name="z56" w:id="40"/>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40"/>
    <w:bookmarkStart w:name="z57" w:id="41"/>
    <w:p>
      <w:pPr>
        <w:spacing w:after="0"/>
        <w:ind w:left="0"/>
        <w:jc w:val="left"/>
      </w:pPr>
      <w:r>
        <w:rPr>
          <w:rFonts w:ascii="Times New Roman"/>
          <w:b/>
          <w:i w:val="false"/>
          <w:color w:val="000000"/>
        </w:rPr>
        <w:t xml:space="preserve"> Федоровка ауылдық округі</w:t>
      </w:r>
    </w:p>
    <w:bookmarkEnd w:id="41"/>
    <w:bookmarkStart w:name="z5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6962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96200" cy="863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90-қосымша</w:t>
            </w:r>
          </w:p>
        </w:tc>
      </w:tr>
    </w:tbl>
    <w:bookmarkStart w:name="z60" w:id="43"/>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43"/>
    <w:bookmarkStart w:name="z61" w:id="44"/>
    <w:p>
      <w:pPr>
        <w:spacing w:after="0"/>
        <w:ind w:left="0"/>
        <w:jc w:val="left"/>
      </w:pPr>
      <w:r>
        <w:rPr>
          <w:rFonts w:ascii="Times New Roman"/>
          <w:b/>
          <w:i w:val="false"/>
          <w:color w:val="000000"/>
        </w:rPr>
        <w:t xml:space="preserve"> Шаған ауылдық округі</w:t>
      </w:r>
    </w:p>
    <w:bookmarkEnd w:id="44"/>
    <w:bookmarkStart w:name="z6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6200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91-қосымша</w:t>
            </w:r>
          </w:p>
        </w:tc>
      </w:tr>
    </w:tbl>
    <w:bookmarkStart w:name="z64" w:id="46"/>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46"/>
    <w:bookmarkStart w:name="z65" w:id="47"/>
    <w:p>
      <w:pPr>
        <w:spacing w:after="0"/>
        <w:ind w:left="0"/>
        <w:jc w:val="left"/>
      </w:pPr>
      <w:r>
        <w:rPr>
          <w:rFonts w:ascii="Times New Roman"/>
          <w:b/>
          <w:i w:val="false"/>
          <w:color w:val="000000"/>
        </w:rPr>
        <w:t xml:space="preserve"> Шағатай ауылдық округі</w:t>
      </w:r>
    </w:p>
    <w:bookmarkEnd w:id="47"/>
    <w:bookmarkStart w:name="z66"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941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92-қосымша</w:t>
            </w:r>
          </w:p>
        </w:tc>
      </w:tr>
    </w:tbl>
    <w:bookmarkStart w:name="z68" w:id="49"/>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үшiн қажеттi жайылымдардың сыртқы мен iшкi шекаралары және аландары белгіленген картасы</w:t>
      </w:r>
    </w:p>
    <w:bookmarkEnd w:id="49"/>
    <w:bookmarkStart w:name="z69" w:id="50"/>
    <w:p>
      <w:pPr>
        <w:spacing w:after="0"/>
        <w:ind w:left="0"/>
        <w:jc w:val="left"/>
      </w:pPr>
      <w:r>
        <w:rPr>
          <w:rFonts w:ascii="Times New Roman"/>
          <w:b/>
          <w:i w:val="false"/>
          <w:color w:val="000000"/>
        </w:rPr>
        <w:t xml:space="preserve"> Шалқар ауылдық округі</w:t>
      </w:r>
    </w:p>
    <w:bookmarkEnd w:id="50"/>
    <w:bookmarkStart w:name="z7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975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