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58be4" w14:textId="8c58b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аудандық мәслихатының 2018 жылғы 27 наурыздағы № 17-7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аудандық мәслихатының 2022 жылғы 27 сәуірдегі № 16-11 шешімі. Күші жойылды - Батыс Қазақстан облысы Қаратөбе аудандық мәслихатының 2024 жылғы 7 маусымдағы № 15-3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Қаратөбе аудандық мәслихатының 07.06.2024 </w:t>
      </w:r>
      <w:r>
        <w:rPr>
          <w:rFonts w:ascii="Times New Roman"/>
          <w:b w:val="false"/>
          <w:i w:val="false"/>
          <w:color w:val="ff0000"/>
          <w:sz w:val="28"/>
        </w:rPr>
        <w:t>№ 15-3</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Қаратөбе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Қаратөбе аудандық мәслихатының 2018 жылғы 27 наурыздағы № 17-7 ""Қаратөбе аудандық мәслихаты аппараты" мемлекеттік мекемесінің "Б" корпусы мемлекеттік әкімшілік қызметшілерінің қызметін бағалау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5122 болып тіркелген)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Қаратөбе аудандық мәслихаты </w:t>
      </w:r>
      <w:r>
        <w:rPr>
          <w:rFonts w:ascii="Times New Roman"/>
          <w:b/>
          <w:i w:val="false"/>
          <w:color w:val="000000"/>
          <w:sz w:val="28"/>
        </w:rPr>
        <w:t>ШЕШТІ</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xml:space="preserve">
      көрсетілген шешіммен бекітілген "Қаратөбе аудандық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"40. "Б" корпусының қызметшісін бағалау нәтижелерімен таныстыру жазбаша түрде жүргізіледі. Қызметші танысудан бас тартқан жағдайда, еркін түрде акт құрылып, кадрлық жұмыстарды жүргізетін бас маман және мемлекеттік органның басқа екі қызметшісімен қол қойылған акт толтырылады.</w:t>
      </w:r>
    </w:p>
    <w:bookmarkEnd w:id="5"/>
    <w:bookmarkStart w:name="z10" w:id="6"/>
    <w:p>
      <w:pPr>
        <w:spacing w:after="0"/>
        <w:ind w:left="0"/>
        <w:jc w:val="both"/>
      </w:pPr>
      <w:r>
        <w:rPr>
          <w:rFonts w:ascii="Times New Roman"/>
          <w:b w:val="false"/>
          <w:i w:val="false"/>
          <w:color w:val="000000"/>
          <w:sz w:val="28"/>
        </w:rPr>
        <w:t xml:space="preserve">
      Бұл ретте танысудан бас тартқан қызметшілерге бағалау нәтижелері мемлекеттік органдардың интранет-порталы және мемлекеттік қызмет персоналы бойынша автоматтандырылған бірыңғай дерекқор (ақпараттық жүйенің) не электрондық құжат айналымы жүйесі арқылы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мерзімде жолданады.";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w:t>
      </w:r>
      <w:r>
        <w:rPr>
          <w:rFonts w:ascii="Times New Roman"/>
          <w:b w:val="false"/>
          <w:i w:val="false"/>
          <w:color w:val="000000"/>
          <w:sz w:val="28"/>
        </w:rPr>
        <w:t xml:space="preserve"> алынып тасталсын.</w:t>
      </w:r>
    </w:p>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Н.Мендешов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