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91eb" w14:textId="5aa9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Казталов ауданы әкімдігінің 2022 жылғы 21 желтоқсандағы № 293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Казталов ауданы бойынша 2022 жылға жұмыс орындарының квотасы ұйымдық-құқықтық нысанына және меншік нысанына қарамастан ұйымдардың жұмыскерлердің тізімдік санынан ұйымдар үшін бір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Казталов ауданы әкімдігінің 2021 жылғы 2 желтоқсандағы №324 "Казталов ауданы бойынша 2022 жылға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Казталов ауданы әкімі аппаратының басшысы (Ж.Темірғалиев) осы қаулының Қазақстан Республикасы нормативтік құқықтық актілерінің эталондық бақылау банкінде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Казталов ауданы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қаулы 2023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Зулкашев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xml:space="preserve">№ 293 қаулысына </w:t>
            </w:r>
            <w:r>
              <w:br/>
            </w:r>
            <w:r>
              <w:rPr>
                <w:rFonts w:ascii="Times New Roman"/>
                <w:b w:val="false"/>
                <w:i w:val="false"/>
                <w:color w:val="000000"/>
                <w:sz w:val="20"/>
              </w:rPr>
              <w:t>1- қосымша</w:t>
            </w:r>
          </w:p>
        </w:tc>
      </w:tr>
    </w:tbl>
    <w:bookmarkStart w:name="z14" w:id="9"/>
    <w:p>
      <w:pPr>
        <w:spacing w:after="0"/>
        <w:ind w:left="0"/>
        <w:jc w:val="left"/>
      </w:pPr>
      <w:r>
        <w:rPr>
          <w:rFonts w:ascii="Times New Roman"/>
          <w:b/>
          <w:i w:val="false"/>
          <w:color w:val="000000"/>
        </w:rPr>
        <w:t xml:space="preserve"> Казталов ауданы бойынша 2023 жылға пробация қызметінің есебінде тұрған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xml:space="preserve">№ 293 қаулысына </w:t>
            </w:r>
            <w:r>
              <w:br/>
            </w:r>
            <w:r>
              <w:rPr>
                <w:rFonts w:ascii="Times New Roman"/>
                <w:b w:val="false"/>
                <w:i w:val="false"/>
                <w:color w:val="000000"/>
                <w:sz w:val="20"/>
              </w:rPr>
              <w:t>2 - қосымша</w:t>
            </w:r>
          </w:p>
        </w:tc>
      </w:tr>
    </w:tbl>
    <w:bookmarkStart w:name="z16" w:id="10"/>
    <w:p>
      <w:pPr>
        <w:spacing w:after="0"/>
        <w:ind w:left="0"/>
        <w:jc w:val="left"/>
      </w:pPr>
      <w:r>
        <w:rPr>
          <w:rFonts w:ascii="Times New Roman"/>
          <w:b/>
          <w:i w:val="false"/>
          <w:color w:val="000000"/>
        </w:rPr>
        <w:t xml:space="preserve"> Казталов ауданы бойынша 2023 жылға бас бостандығынан айыру орындарынан 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xml:space="preserve">№ 293 қаулысына </w:t>
            </w:r>
            <w:r>
              <w:br/>
            </w:r>
            <w:r>
              <w:rPr>
                <w:rFonts w:ascii="Times New Roman"/>
                <w:b w:val="false"/>
                <w:i w:val="false"/>
                <w:color w:val="000000"/>
                <w:sz w:val="20"/>
              </w:rPr>
              <w:t>3 - қосымша</w:t>
            </w:r>
          </w:p>
        </w:tc>
      </w:tr>
    </w:tbl>
    <w:bookmarkStart w:name="z18" w:id="11"/>
    <w:p>
      <w:pPr>
        <w:spacing w:after="0"/>
        <w:ind w:left="0"/>
        <w:jc w:val="left"/>
      </w:pPr>
      <w:r>
        <w:rPr>
          <w:rFonts w:ascii="Times New Roman"/>
          <w:b/>
          <w:i w:val="false"/>
          <w:color w:val="000000"/>
        </w:rPr>
        <w:t xml:space="preserve"> Казталов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А.Оразбаева атындағы орта жалпы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К.Мендалиев атындағы орта жалпы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