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1ac9" w14:textId="cb51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2021 жылғы 29 желтоқсандағы №13-5 "2022-2024 жылдарға арналған Казталов ауданының Қошанкөл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25 шілдедегі № 20-5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2021 жылғы 29 желтоқсандағы №13-5 "2022-2024 жылдарға арналған Казталов ауданының Қошанкөл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Қошанкөл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52 450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1 280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51 170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52 752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25шілдедегі №20-5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Қошанкөл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