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356f" w14:textId="a6f3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Зеленов ауданы әкімдігінің 2018 жылғы 28 наурыздағы №210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2022 жылғы 29 сәуірдегі № 167 қаулысы. Күші жойылды - Батыс Қазақстан облысы Бәйтерек ауданы әкімдігінің 2024 жылғы 20 қыркүйектегі № 414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20.09.2024 </w:t>
      </w:r>
      <w:r>
        <w:rPr>
          <w:rFonts w:ascii="Times New Roman"/>
          <w:b w:val="false"/>
          <w:i w:val="false"/>
          <w:color w:val="ff0000"/>
          <w:sz w:val="28"/>
        </w:rPr>
        <w:t>№ 414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Зеленов ауданы әкімдігінің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2018 жылғы 28 наурыздағы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№5126 болып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жоғарғы оң жақ бұрышы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210 қаулысымен бекітілген</w:t>
            </w:r>
          </w:p>
        </w:tc>
      </w:tr>
    </w:tbl>
    <w:bookmarkStart w:name="z12" w:id="6"/>
    <w:p>
      <w:pPr>
        <w:spacing w:after="0"/>
        <w:ind w:left="0"/>
        <w:jc w:val="both"/>
      </w:pPr>
      <w:r>
        <w:rPr>
          <w:rFonts w:ascii="Times New Roman"/>
          <w:b w:val="false"/>
          <w:i w:val="false"/>
          <w:color w:val="000000"/>
          <w:sz w:val="28"/>
        </w:rPr>
        <w:t xml:space="preserve">
      әдістеме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6"/>
    <w:bookmarkStart w:name="z13" w:id="7"/>
    <w:p>
      <w:pPr>
        <w:spacing w:after="0"/>
        <w:ind w:left="0"/>
        <w:jc w:val="both"/>
      </w:pPr>
      <w:r>
        <w:rPr>
          <w:rFonts w:ascii="Times New Roman"/>
          <w:b w:val="false"/>
          <w:i w:val="false"/>
          <w:color w:val="000000"/>
          <w:sz w:val="28"/>
        </w:rPr>
        <w:t>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"Зеленов ауданы әкімінің аппараты" деген сөздер "Бәйтерек ауданы әкімінің аппараты"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6" w:id="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8"/>
    <w:bookmarkStart w:name="z17" w:id="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келесі редакцияда жазылсын:</w:t>
      </w:r>
    </w:p>
    <w:bookmarkStart w:name="z19" w:id="1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10"/>
    <w:bookmarkStart w:name="z20" w:id="1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әкімінің аппараты" </w:t>
            </w:r>
            <w:r>
              <w:br/>
            </w:r>
            <w:r>
              <w:rPr>
                <w:rFonts w:ascii="Times New Roman"/>
                <w:b w:val="false"/>
                <w:i w:val="false"/>
                <w:color w:val="000000"/>
                <w:sz w:val="20"/>
              </w:rPr>
              <w:t>мемлекеттік мекемесінің "Б" корпусының</w:t>
            </w:r>
            <w:r>
              <w:br/>
            </w:r>
            <w:r>
              <w:rPr>
                <w:rFonts w:ascii="Times New Roman"/>
                <w:b w:val="false"/>
                <w:i w:val="false"/>
                <w:color w:val="000000"/>
                <w:sz w:val="20"/>
              </w:rPr>
              <w:t xml:space="preserve">мемлекеттік және жергілікті бюджеттен </w:t>
            </w:r>
            <w:r>
              <w:br/>
            </w:r>
            <w:r>
              <w:rPr>
                <w:rFonts w:ascii="Times New Roman"/>
                <w:b w:val="false"/>
                <w:i w:val="false"/>
                <w:color w:val="000000"/>
                <w:sz w:val="20"/>
              </w:rPr>
              <w:t>қаржыланатын аудандық атқарушы</w:t>
            </w:r>
            <w:r>
              <w:br/>
            </w:r>
            <w:r>
              <w:rPr>
                <w:rFonts w:ascii="Times New Roman"/>
                <w:b w:val="false"/>
                <w:i w:val="false"/>
                <w:color w:val="000000"/>
                <w:sz w:val="20"/>
              </w:rPr>
              <w:t xml:space="preserve">органдардың "Б" корпусы мемлекеттік </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әкімінің аппараты" </w:t>
            </w:r>
            <w:r>
              <w:br/>
            </w:r>
            <w:r>
              <w:rPr>
                <w:rFonts w:ascii="Times New Roman"/>
                <w:b w:val="false"/>
                <w:i w:val="false"/>
                <w:color w:val="000000"/>
                <w:sz w:val="20"/>
              </w:rPr>
              <w:t>мемлекеттік мекемесінің "Б" корпусының</w:t>
            </w:r>
            <w:r>
              <w:br/>
            </w:r>
            <w:r>
              <w:rPr>
                <w:rFonts w:ascii="Times New Roman"/>
                <w:b w:val="false"/>
                <w:i w:val="false"/>
                <w:color w:val="000000"/>
                <w:sz w:val="20"/>
              </w:rPr>
              <w:t xml:space="preserve">мемлекеттік және жергілікті бюджеттен </w:t>
            </w:r>
            <w:r>
              <w:br/>
            </w:r>
            <w:r>
              <w:rPr>
                <w:rFonts w:ascii="Times New Roman"/>
                <w:b w:val="false"/>
                <w:i w:val="false"/>
                <w:color w:val="000000"/>
                <w:sz w:val="20"/>
              </w:rPr>
              <w:t xml:space="preserve">қаржыланатын аудандық атқарушы </w:t>
            </w:r>
            <w:r>
              <w:br/>
            </w:r>
            <w:r>
              <w:rPr>
                <w:rFonts w:ascii="Times New Roman"/>
                <w:b w:val="false"/>
                <w:i w:val="false"/>
                <w:color w:val="000000"/>
                <w:sz w:val="20"/>
              </w:rPr>
              <w:t xml:space="preserve">органдардың "Б" корпусы мемлекеттік </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әкімінің аппараты</w:t>
            </w:r>
            <w:r>
              <w:br/>
            </w:r>
            <w:r>
              <w:rPr>
                <w:rFonts w:ascii="Times New Roman"/>
                <w:b w:val="false"/>
                <w:i w:val="false"/>
                <w:color w:val="000000"/>
                <w:sz w:val="20"/>
              </w:rPr>
              <w:t xml:space="preserve"> мемлекеттік мекемесінің "Б" корпусының</w:t>
            </w:r>
            <w:r>
              <w:br/>
            </w:r>
            <w:r>
              <w:rPr>
                <w:rFonts w:ascii="Times New Roman"/>
                <w:b w:val="false"/>
                <w:i w:val="false"/>
                <w:color w:val="000000"/>
                <w:sz w:val="20"/>
              </w:rPr>
              <w:t xml:space="preserve">мемлекеттік және жергілікті бюджеттен </w:t>
            </w:r>
            <w:r>
              <w:br/>
            </w:r>
            <w:r>
              <w:rPr>
                <w:rFonts w:ascii="Times New Roman"/>
                <w:b w:val="false"/>
                <w:i w:val="false"/>
                <w:color w:val="000000"/>
                <w:sz w:val="20"/>
              </w:rPr>
              <w:t>қаржыланатын аудандық атқарушы</w:t>
            </w:r>
            <w:r>
              <w:br/>
            </w:r>
            <w:r>
              <w:rPr>
                <w:rFonts w:ascii="Times New Roman"/>
                <w:b w:val="false"/>
                <w:i w:val="false"/>
                <w:color w:val="000000"/>
                <w:sz w:val="20"/>
              </w:rPr>
              <w:t xml:space="preserve">органдардың "Б" корпусы мемлекеттік </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 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әкімінің аппарат</w:t>
            </w:r>
            <w:r>
              <w:br/>
            </w:r>
            <w:r>
              <w:rPr>
                <w:rFonts w:ascii="Times New Roman"/>
                <w:b w:val="false"/>
                <w:i w:val="false"/>
                <w:color w:val="000000"/>
                <w:sz w:val="20"/>
              </w:rPr>
              <w:t>мемлекеттік мекемесінің "Б" корпусының</w:t>
            </w:r>
            <w:r>
              <w:br/>
            </w:r>
            <w:r>
              <w:rPr>
                <w:rFonts w:ascii="Times New Roman"/>
                <w:b w:val="false"/>
                <w:i w:val="false"/>
                <w:color w:val="000000"/>
                <w:sz w:val="20"/>
              </w:rPr>
              <w:t xml:space="preserve">мемлекеттік және жергілікті бюджеттен </w:t>
            </w:r>
            <w:r>
              <w:br/>
            </w:r>
            <w:r>
              <w:rPr>
                <w:rFonts w:ascii="Times New Roman"/>
                <w:b w:val="false"/>
                <w:i w:val="false"/>
                <w:color w:val="000000"/>
                <w:sz w:val="20"/>
              </w:rPr>
              <w:t>қаржыланатын аудандық атқарушы</w:t>
            </w:r>
            <w:r>
              <w:br/>
            </w:r>
            <w:r>
              <w:rPr>
                <w:rFonts w:ascii="Times New Roman"/>
                <w:b w:val="false"/>
                <w:i w:val="false"/>
                <w:color w:val="000000"/>
                <w:sz w:val="20"/>
              </w:rPr>
              <w:t xml:space="preserve">органдардың "Б" корпусы мемлекеттік </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 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әкімінің аппараты </w:t>
            </w:r>
            <w:r>
              <w:br/>
            </w:r>
            <w:r>
              <w:rPr>
                <w:rFonts w:ascii="Times New Roman"/>
                <w:b w:val="false"/>
                <w:i w:val="false"/>
                <w:color w:val="000000"/>
                <w:sz w:val="20"/>
              </w:rPr>
              <w:t>мемлекеттік мекемесінің "Б" корпусының</w:t>
            </w:r>
            <w:r>
              <w:br/>
            </w:r>
            <w:r>
              <w:rPr>
                <w:rFonts w:ascii="Times New Roman"/>
                <w:b w:val="false"/>
                <w:i w:val="false"/>
                <w:color w:val="000000"/>
                <w:sz w:val="20"/>
              </w:rPr>
              <w:t xml:space="preserve">мемлекеттік және жергілікті бюджеттен </w:t>
            </w:r>
            <w:r>
              <w:br/>
            </w:r>
            <w:r>
              <w:rPr>
                <w:rFonts w:ascii="Times New Roman"/>
                <w:b w:val="false"/>
                <w:i w:val="false"/>
                <w:color w:val="000000"/>
                <w:sz w:val="20"/>
              </w:rPr>
              <w:t>қаржыланатын аудандық атқарушы</w:t>
            </w:r>
            <w:r>
              <w:br/>
            </w:r>
            <w:r>
              <w:rPr>
                <w:rFonts w:ascii="Times New Roman"/>
                <w:b w:val="false"/>
                <w:i w:val="false"/>
                <w:color w:val="000000"/>
                <w:sz w:val="20"/>
              </w:rPr>
              <w:t xml:space="preserve">органдардың "Б" корпусы мемлекеттік </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 5-қосымша</w:t>
            </w:r>
          </w:p>
        </w:tc>
      </w:tr>
    </w:tbl>
    <w:bookmarkStart w:name="z32" w:id="12"/>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