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348c" w14:textId="a073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Жәнібек ауданы Куйгенкөл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29 желтоқсандағы № 28-5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46 100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1 386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44714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-2 885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пайдалану)– 2 885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Күйгенкөл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2022 жылғы 23 желтоқсандағы №27-1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3.2023 жылғы аудандық бюджеттен берілетін нысаналы трансферттердің мөлшері 4 000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4.2023 жылға арналған Күйгенкөл ауылдық округінің бюджетінде аудандық бюджеттен берілетін субвенциялар түсімдерінің жалпы сомасы 33 675 мың теңге көлемінде ескерілсін.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мәслихатының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2022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28-5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Куйгенкөл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Жәнібек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күрделі және орташа жөндеу"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№28-5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Күйгенкөл ауылдық округінің бюджеті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№28-5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Куйгенкөл ауылдық округінің бюджеті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