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ed3b0" w14:textId="3eed3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Жаңақала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ауданы әкімдігінің 2022 жылғы 16 қарашадағы № 213 қаулысы. Күші жойылды - Батыс Қазақстан облысы Жаңақала ауданы әкімдігінің 2022 жылғы 23 желтоқсандағы № 251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Жаңақала ауданы әкімдігінің 23.12.2022 </w:t>
      </w:r>
      <w:r>
        <w:rPr>
          <w:rFonts w:ascii="Times New Roman"/>
          <w:b w:val="false"/>
          <w:i w:val="false"/>
          <w:color w:val="ff0000"/>
          <w:sz w:val="28"/>
        </w:rPr>
        <w:t>№ 251</w:t>
      </w:r>
      <w:r>
        <w:rPr>
          <w:rFonts w:ascii="Times New Roman"/>
          <w:b w:val="false"/>
          <w:i w:val="false"/>
          <w:color w:val="ff0000"/>
          <w:sz w:val="28"/>
        </w:rPr>
        <w:t xml:space="preserve"> қаулысымен (қол қойылған күннен бастап қолданысқа енгізіледі).</w:t>
      </w:r>
    </w:p>
    <w:bookmarkStart w:name="z3"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Жаңақала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Жаңақала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Осы қаулының орындалуын бақылау аудан әкімінің орынбасары Е.Кажиевке жүктелсін.</w:t>
      </w:r>
    </w:p>
    <w:bookmarkEnd w:id="2"/>
    <w:bookmarkStart w:name="z6"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Закарин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әкiмдігінің</w:t>
            </w:r>
            <w:r>
              <w:br/>
            </w:r>
            <w:r>
              <w:rPr>
                <w:rFonts w:ascii="Times New Roman"/>
                <w:b w:val="false"/>
                <w:i w:val="false"/>
                <w:color w:val="000000"/>
                <w:sz w:val="20"/>
              </w:rPr>
              <w:t>2022 жылғы 16 қарашадағы</w:t>
            </w:r>
            <w:r>
              <w:br/>
            </w:r>
            <w:r>
              <w:rPr>
                <w:rFonts w:ascii="Times New Roman"/>
                <w:b w:val="false"/>
                <w:i w:val="false"/>
                <w:color w:val="000000"/>
                <w:sz w:val="20"/>
              </w:rPr>
              <w:t>№ 213 қаулысына қосымша</w:t>
            </w:r>
          </w:p>
        </w:tc>
      </w:tr>
    </w:tbl>
    <w:bookmarkStart w:name="z9" w:id="4"/>
    <w:p>
      <w:pPr>
        <w:spacing w:after="0"/>
        <w:ind w:left="0"/>
        <w:jc w:val="left"/>
      </w:pPr>
      <w:r>
        <w:rPr>
          <w:rFonts w:ascii="Times New Roman"/>
          <w:b/>
          <w:i w:val="false"/>
          <w:color w:val="000000"/>
        </w:rPr>
        <w:t xml:space="preserve"> Батыс Қазақстан облысы Жаңақала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4"/>
    <w:bookmarkStart w:name="z10" w:id="5"/>
    <w:p>
      <w:pPr>
        <w:spacing w:after="0"/>
        <w:ind w:left="0"/>
        <w:jc w:val="left"/>
      </w:pPr>
      <w:r>
        <w:rPr>
          <w:rFonts w:ascii="Times New Roman"/>
          <w:b/>
          <w:i w:val="false"/>
          <w:color w:val="000000"/>
        </w:rPr>
        <w:t xml:space="preserve"> 1-тарау. Жалпы ережелер</w:t>
      </w:r>
    </w:p>
    <w:bookmarkEnd w:id="5"/>
    <w:bookmarkStart w:name="z11" w:id="6"/>
    <w:p>
      <w:pPr>
        <w:spacing w:after="0"/>
        <w:ind w:left="0"/>
        <w:jc w:val="both"/>
      </w:pPr>
      <w:r>
        <w:rPr>
          <w:rFonts w:ascii="Times New Roman"/>
          <w:b w:val="false"/>
          <w:i w:val="false"/>
          <w:color w:val="000000"/>
          <w:sz w:val="28"/>
        </w:rPr>
        <w:t xml:space="preserve">
      1. Осы Батыс Қазақстан облысы Жаңақала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Қазақстан Республикасы Заңының (бұдан әрі - Заң)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Жаңақала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6"/>
    <w:bookmarkStart w:name="z12"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келесідей негізгі ұғымдар қолданылады:</w:t>
      </w:r>
    </w:p>
    <w:bookmarkEnd w:id="7"/>
    <w:bookmarkStart w:name="z13"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ауданынатән бірыңғай белгілер жиынтығы. Сыртқы көркі, сәулеттік стилі, түсі бойынша шешімі, қабаттылығы, әрлеу материалдары негізгі өлшемдері болып табылады. Жеке құрылыс салу ауданы үшін сыртқы көркі, сәулеттік стилі, түсі бойынша шешімі, қабаттылығы, әрлеу материалдары негізгі өлшемдер болып табылады;</w:t>
      </w:r>
    </w:p>
    <w:bookmarkEnd w:id="8"/>
    <w:bookmarkStart w:name="z14" w:id="9"/>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9"/>
    <w:bookmarkStart w:name="z15" w:id="10"/>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0"/>
    <w:bookmarkStart w:name="z16" w:id="11"/>
    <w:p>
      <w:pPr>
        <w:spacing w:after="0"/>
        <w:ind w:left="0"/>
        <w:jc w:val="both"/>
      </w:pPr>
      <w:r>
        <w:rPr>
          <w:rFonts w:ascii="Times New Roman"/>
          <w:b w:val="false"/>
          <w:i w:val="false"/>
          <w:color w:val="000000"/>
          <w:sz w:val="28"/>
        </w:rPr>
        <w:t>
      4)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1"/>
    <w:bookmarkStart w:name="z17" w:id="12"/>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2"/>
    <w:bookmarkStart w:name="z18" w:id="13"/>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3"/>
    <w:bookmarkStart w:name="z19" w:id="14"/>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көппәтерлерден, тұрғын емес үй-жайлардан тұратын, біртұтас бөлінбейтін жер учаскесінде біртұтас іргетасы бар жеке тұрған ғимарат;</w:t>
      </w:r>
    </w:p>
    <w:bookmarkEnd w:id="14"/>
    <w:bookmarkStart w:name="z20" w:id="15"/>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5"/>
    <w:bookmarkStart w:name="z21" w:id="16"/>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6"/>
    <w:bookmarkStart w:name="z22" w:id="17"/>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17"/>
    <w:bookmarkStart w:name="z23" w:id="18"/>
    <w:p>
      <w:pPr>
        <w:spacing w:after="0"/>
        <w:ind w:left="0"/>
        <w:jc w:val="both"/>
      </w:pPr>
      <w:r>
        <w:rPr>
          <w:rFonts w:ascii="Times New Roman"/>
          <w:b w:val="false"/>
          <w:i w:val="false"/>
          <w:color w:val="000000"/>
          <w:sz w:val="28"/>
        </w:rPr>
        <w:t>
      3. "Жаңақала ауданының тұрғын үй-коммуналдық шаруашылық, жолаушылар көлігі және автомобиль жолдары бөлімі" мемлекеттік мекемесі (бұдан әрі – Бөлім) Жаңақала ауданына бірыңғай сәулеттік келбет беру үшін қасбеттерге, шатырларға ағымдағы немесе күрделі жөндеу жүргізуді талап ететін көппәтерлі тұрғын үйлердің қасбетінің, шатырының техникалық жай-күйіне тексеру жүргізу және тиісті сараптамалық қорытынды жасату арқылы тізбесін айқындайды.</w:t>
      </w:r>
    </w:p>
    <w:bookmarkEnd w:id="18"/>
    <w:bookmarkStart w:name="z24" w:id="19"/>
    <w:p>
      <w:pPr>
        <w:spacing w:after="0"/>
        <w:ind w:left="0"/>
        <w:jc w:val="both"/>
      </w:pPr>
      <w:r>
        <w:rPr>
          <w:rFonts w:ascii="Times New Roman"/>
          <w:b w:val="false"/>
          <w:i w:val="false"/>
          <w:color w:val="000000"/>
          <w:sz w:val="28"/>
        </w:rPr>
        <w:t xml:space="preserve">
      4. "Жаңақала ауданының сәулет, қала құрылысы және құрылыс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bookmarkEnd w:id="19"/>
    <w:bookmarkStart w:name="z25" w:id="20"/>
    <w:p>
      <w:pPr>
        <w:spacing w:after="0"/>
        <w:ind w:left="0"/>
        <w:jc w:val="both"/>
      </w:pPr>
      <w:r>
        <w:rPr>
          <w:rFonts w:ascii="Times New Roman"/>
          <w:b w:val="false"/>
          <w:i w:val="false"/>
          <w:color w:val="000000"/>
          <w:sz w:val="28"/>
        </w:rPr>
        <w:t>
      5. "Жаңақала ауданының тұрғын үй-коммуналдық шаруашылық, жолаушылар көлігі және автомобиль жолдары бөлімі" мемлекеттік мекемесімен жобалау және мердігерлік ұйым қызметкерлері мынадай іс-шараларды ұйымдастырады:</w:t>
      </w:r>
    </w:p>
    <w:bookmarkEnd w:id="20"/>
    <w:bookmarkStart w:name="z26" w:id="21"/>
    <w:p>
      <w:pPr>
        <w:spacing w:after="0"/>
        <w:ind w:left="0"/>
        <w:jc w:val="both"/>
      </w:pPr>
      <w:r>
        <w:rPr>
          <w:rFonts w:ascii="Times New Roman"/>
          <w:b w:val="false"/>
          <w:i w:val="false"/>
          <w:color w:val="000000"/>
          <w:sz w:val="28"/>
        </w:rPr>
        <w:t>
      - көппәтерлі тұрғын үйдің қасбетіне, шатырына жөндеу жұмыстарын жүргізуге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1"/>
    <w:bookmarkStart w:name="z27" w:id="22"/>
    <w:p>
      <w:pPr>
        <w:spacing w:after="0"/>
        <w:ind w:left="0"/>
        <w:jc w:val="both"/>
      </w:pPr>
      <w:r>
        <w:rPr>
          <w:rFonts w:ascii="Times New Roman"/>
          <w:b w:val="false"/>
          <w:i w:val="false"/>
          <w:color w:val="000000"/>
          <w:sz w:val="28"/>
        </w:rPr>
        <w:t>
      - пәтерлердің, тұрғын емес үй-жайлардың (олар болған жағдайда) меншік иелерінің жиналысын өткізу барысында жоспарланған жұмыстар және оларды өткізудің болжамды мерзімдерін міндетті түрде таныстыру.</w:t>
      </w:r>
    </w:p>
    <w:bookmarkEnd w:id="22"/>
    <w:bookmarkStart w:name="z28" w:id="23"/>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жағдайда шешім қабылдайды.</w:t>
      </w:r>
    </w:p>
    <w:bookmarkEnd w:id="23"/>
    <w:bookmarkStart w:name="z29" w:id="24"/>
    <w:p>
      <w:pPr>
        <w:spacing w:after="0"/>
        <w:ind w:left="0"/>
        <w:jc w:val="both"/>
      </w:pPr>
      <w:r>
        <w:rPr>
          <w:rFonts w:ascii="Times New Roman"/>
          <w:b w:val="false"/>
          <w:i w:val="false"/>
          <w:color w:val="000000"/>
          <w:sz w:val="28"/>
        </w:rPr>
        <w:t>
      Жиналысты Заңда белгіленген тәртіппен, сондай-ақ жергілікті атқарушы органдардың үй-жайларында жазбаша сауалнама арқылы өткізуге болады.</w:t>
      </w:r>
    </w:p>
    <w:bookmarkEnd w:id="24"/>
    <w:bookmarkStart w:name="z30" w:id="25"/>
    <w:p>
      <w:pPr>
        <w:spacing w:after="0"/>
        <w:ind w:left="0"/>
        <w:jc w:val="both"/>
      </w:pPr>
      <w:r>
        <w:rPr>
          <w:rFonts w:ascii="Times New Roman"/>
          <w:b w:val="false"/>
          <w:i w:val="false"/>
          <w:color w:val="000000"/>
          <w:sz w:val="28"/>
        </w:rPr>
        <w:t>
      Қажет болған жағдайда жиналыстар шексіз рет, сондай-ақ қалаға бірыңғай сәулет келбетін беруге мүдделі мамандар мен өзге де тұлғаларды шақырумен өткізілуі мүмкін.</w:t>
      </w:r>
    </w:p>
    <w:bookmarkEnd w:id="25"/>
    <w:bookmarkStart w:name="z31" w:id="26"/>
    <w:p>
      <w:pPr>
        <w:spacing w:after="0"/>
        <w:ind w:left="0"/>
        <w:jc w:val="both"/>
      </w:pPr>
      <w:r>
        <w:rPr>
          <w:rFonts w:ascii="Times New Roman"/>
          <w:b w:val="false"/>
          <w:i w:val="false"/>
          <w:color w:val="000000"/>
          <w:sz w:val="28"/>
        </w:rPr>
        <w:t>
      7. Жиналыспен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26"/>
    <w:bookmarkStart w:name="z32" w:id="27"/>
    <w:p>
      <w:pPr>
        <w:spacing w:after="0"/>
        <w:ind w:left="0"/>
        <w:jc w:val="both"/>
      </w:pPr>
      <w:r>
        <w:rPr>
          <w:rFonts w:ascii="Times New Roman"/>
          <w:b w:val="false"/>
          <w:i w:val="false"/>
          <w:color w:val="000000"/>
          <w:sz w:val="28"/>
        </w:rPr>
        <w:t>
      8. Жиналыспен оң шешім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7"/>
    <w:bookmarkStart w:name="z33" w:id="28"/>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28"/>
    <w:bookmarkStart w:name="z34" w:id="29"/>
    <w:p>
      <w:pPr>
        <w:spacing w:after="0"/>
        <w:ind w:left="0"/>
        <w:jc w:val="both"/>
      </w:pPr>
      <w:r>
        <w:rPr>
          <w:rFonts w:ascii="Times New Roman"/>
          <w:b w:val="false"/>
          <w:i w:val="false"/>
          <w:color w:val="000000"/>
          <w:sz w:val="28"/>
        </w:rPr>
        <w:t>
      9. Жұмыс көлемін, жөндеу түрін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29"/>
    <w:bookmarkStart w:name="z35" w:id="30"/>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30"/>
    <w:bookmarkStart w:name="z36" w:id="31"/>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1"/>
    <w:bookmarkStart w:name="z37" w:id="32"/>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32"/>
    <w:bookmarkStart w:name="z38" w:id="33"/>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кондоминиум объектісін басқару органымен бірлесіп, тапсырыс беруші жүзеге асырады.</w:t>
      </w:r>
    </w:p>
    <w:bookmarkEnd w:id="33"/>
    <w:bookmarkStart w:name="z39" w:id="34"/>
    <w:p>
      <w:pPr>
        <w:spacing w:after="0"/>
        <w:ind w:left="0"/>
        <w:jc w:val="left"/>
      </w:pPr>
      <w:r>
        <w:rPr>
          <w:rFonts w:ascii="Times New Roman"/>
          <w:b/>
          <w:i w:val="false"/>
          <w:color w:val="000000"/>
        </w:rPr>
        <w:t xml:space="preserve"> 4-тарау. Қорытынды ереже</w:t>
      </w:r>
    </w:p>
    <w:bookmarkEnd w:id="34"/>
    <w:bookmarkStart w:name="z40" w:id="35"/>
    <w:p>
      <w:pPr>
        <w:spacing w:after="0"/>
        <w:ind w:left="0"/>
        <w:jc w:val="both"/>
      </w:pPr>
      <w:r>
        <w:rPr>
          <w:rFonts w:ascii="Times New Roman"/>
          <w:b w:val="false"/>
          <w:i w:val="false"/>
          <w:color w:val="000000"/>
          <w:sz w:val="28"/>
        </w:rPr>
        <w:t>
      14. Батыс Қазақстан облысы Жаңақала ауданына ауданының елді мекендеріне бірыңғай сәулеттік келбет беруге бағытталған, көп пәтерлі тұрғын үйлердің қасбеттерін, шатырларын ағымдағы немесе күрделі жөндеу жөніндегі ісшараларды қаржыландыру жергілікті бюджет қаражаты есебінен жүзеге асырылады.</w:t>
      </w:r>
    </w:p>
    <w:bookmarkEnd w:id="35"/>
    <w:bookmarkStart w:name="z41" w:id="36"/>
    <w:p>
      <w:pPr>
        <w:spacing w:after="0"/>
        <w:ind w:left="0"/>
        <w:jc w:val="both"/>
      </w:pPr>
      <w:r>
        <w:rPr>
          <w:rFonts w:ascii="Times New Roman"/>
          <w:b w:val="false"/>
          <w:i w:val="false"/>
          <w:color w:val="000000"/>
          <w:sz w:val="28"/>
        </w:rPr>
        <w:t>
      15. Жүргізілген жөндеу жұмыстарынан кейін, қасбеттерді және шатырларды одан әрі күтіп ұстау және қауіпсіз пайдаланылуын қамтамасыз ету пәтерлердің және тұрғын емес үй-жайлардың меншік иелерімен іске асырылады.</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