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14e57" w14:textId="c314e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ауданы әкімдігінің 2018 жылғы 27 наурыздағы №68 "Жаңақала ауданы әкімінің аппараты" мемлекеттік мекемесінің және жергілікті бюджеттен қаржыланатын атқарушы органдардың "Б"корпусы мемлекеттік әкімшілік қызметшілерінің қызметін бағалау әдістемесін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ауданы әкімдігінің 2022 жылғы 14 шілдедегі № 131 қаулысы. Күші жойылды - Батыс Қазақстан облысы Жаңақала ауданы әкімдігінің 2023 жылғы 31 наурыздағы № 111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Жаңақала ауданы әкімдігінің 31.03.2023 </w:t>
      </w:r>
      <w:r>
        <w:rPr>
          <w:rFonts w:ascii="Times New Roman"/>
          <w:b w:val="false"/>
          <w:i w:val="false"/>
          <w:color w:val="ff0000"/>
          <w:sz w:val="28"/>
        </w:rPr>
        <w:t>№ 111</w:t>
      </w:r>
      <w:r>
        <w:rPr>
          <w:rFonts w:ascii="Times New Roman"/>
          <w:b w:val="false"/>
          <w:i w:val="false"/>
          <w:color w:val="ff0000"/>
          <w:sz w:val="28"/>
        </w:rPr>
        <w:t xml:space="preserve"> қаулысымен (алғашқы ресми жарияланған күнінен кейін қолданысқа енгізіледі).</w:t>
      </w:r>
    </w:p>
    <w:bookmarkStart w:name="z3" w:id="0"/>
    <w:p>
      <w:pPr>
        <w:spacing w:after="0"/>
        <w:ind w:left="0"/>
        <w:jc w:val="both"/>
      </w:pPr>
      <w:r>
        <w:rPr>
          <w:rFonts w:ascii="Times New Roman"/>
          <w:b w:val="false"/>
          <w:i w:val="false"/>
          <w:color w:val="000000"/>
          <w:sz w:val="28"/>
        </w:rPr>
        <w:t xml:space="preserve">
      Жаңақала ауданы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Жаңақала ауданы әкімдігінің 2018 жылғы 27 наурыздағы №68 "Жаңақала ауданы әкімінің аппараты" мемлекеттік мекемесінің және жергілікті бюджеттен қаржыланатын атқарушы органдардың "Б" корпусы мемлекеттік әкімшілік қызметшілерінің қызметін бағалау әдістемесін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№5132 тіркелген)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"Жаңақала ауданы әкімінің аппараты" мемлекеттік мекемесінің және жергілікті бюджеттен қаржыланатын атқарушы органдардың "Б" корпусы мемлекеттік әкімшілік қызметшілерінің қызметін бағалау </w:t>
      </w:r>
      <w:r>
        <w:rPr>
          <w:rFonts w:ascii="Times New Roman"/>
          <w:b w:val="false"/>
          <w:i w:val="false"/>
          <w:color w:val="000000"/>
          <w:sz w:val="28"/>
        </w:rPr>
        <w:t>әдістемесінде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7" w:id="3"/>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кадрлық жұмыстарды жүргізетін персоналды басқару қызметімен және мемлекеттік органның басқа екі қызметшісімен қол қойылған акт толтырылады.</w:t>
      </w:r>
    </w:p>
    <w:bookmarkEnd w:id="3"/>
    <w:bookmarkStart w:name="z8" w:id="4"/>
    <w:p>
      <w:pPr>
        <w:spacing w:after="0"/>
        <w:ind w:left="0"/>
        <w:jc w:val="both"/>
      </w:pPr>
      <w:r>
        <w:rPr>
          <w:rFonts w:ascii="Times New Roman"/>
          <w:b w:val="false"/>
          <w:i w:val="false"/>
          <w:color w:val="000000"/>
          <w:sz w:val="28"/>
        </w:rPr>
        <w:t xml:space="preserve">
      Бұл ретте танысудан бас тартқан қызметшілерге бағалау нәтижелері мемлекеттік органдардың интранет-порталы және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мерзімде жолданады.";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алынып тасталсын.</w:t>
      </w:r>
    </w:p>
    <w:bookmarkStart w:name="z10" w:id="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Закарин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