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fd23" w14:textId="188f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28 желтоқсандағы №11-2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20 сәуірдегі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28 желтоқсандағы № 11-2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№26196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34 428 777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12 970 317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11 019 975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10 160 762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27 876 277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-16 587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279 684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296 271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6 569 087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- 6 569 087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5 240 659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13 033 704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1 223 958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5 041 865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278 741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8 224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490 620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 – 188 842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104 077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протездік-ортопедиялық, сурдотехникалық, тифлотехникалық құралдар, арнайы жүріп-тұру құралдары (кресло-арбалар), техникалық көмекші (компенсаторлық) құралдары кеңейту, ақпаратты Брайль қарпімен енгізу/шығару арқылы сөйлеу синтезі бар портативтік тифлокомпьютерге – 242 339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етуге – 114 199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35 763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55 894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және жастар практикасына – 59 213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94 951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15 935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жұмыскерлерінің жалақысын көтеруге – 319 231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122 167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1 911 669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1 000 000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1 421 782 мың теңге: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– 499 321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30 017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8 571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28 969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51 860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16 367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101 872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10 660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қаласында Белсенді ұзақ өмір сүру орталығын ашуға – 37 854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150 000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56 964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35 602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313 350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80 375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3 697 104 мың теңге: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2 901 605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795 499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5 240 659 мың теңге: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4 960 975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кредит беру – 279 684 мың теңге.";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34 428 777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27 876 277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АҚ-ын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296 271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- 6 569 087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13 033 704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1 223 958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