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320" w14:textId="4ff9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құрылыс басқармасы"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әкімдігінің 2022 жылғы 29 желтоқсандағы № 286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құрылыс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әкімдігінің 2017 жылғы 27қаңтардағы№25 "Батыс Қазақстан құрылыс басқармасы" мемлекеттік мекемесінің ережесін бекіту туралы" қаулысының күші жойылсын.</w:t>
      </w:r>
    </w:p>
    <w:bookmarkEnd w:id="2"/>
    <w:bookmarkStart w:name="z6" w:id="3"/>
    <w:p>
      <w:pPr>
        <w:spacing w:after="0"/>
        <w:ind w:left="0"/>
        <w:jc w:val="both"/>
      </w:pPr>
      <w:r>
        <w:rPr>
          <w:rFonts w:ascii="Times New Roman"/>
          <w:b w:val="false"/>
          <w:i w:val="false"/>
          <w:color w:val="000000"/>
          <w:sz w:val="28"/>
        </w:rPr>
        <w:t>
      3. "Батыс Қазақстан облысының құрылыс басқармасы" мемлекеттік мекемесі заңнамамен белгіленген тәртіпте:</w:t>
      </w:r>
    </w:p>
    <w:bookmarkEnd w:id="3"/>
    <w:bookmarkStart w:name="z7" w:id="4"/>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w:t>
      </w:r>
    </w:p>
    <w:bookmarkEnd w:id="4"/>
    <w:bookmarkStart w:name="z8" w:id="5"/>
    <w:p>
      <w:pPr>
        <w:spacing w:after="0"/>
        <w:ind w:left="0"/>
        <w:jc w:val="both"/>
      </w:pPr>
      <w:r>
        <w:rPr>
          <w:rFonts w:ascii="Times New Roman"/>
          <w:b w:val="false"/>
          <w:i w:val="false"/>
          <w:color w:val="000000"/>
          <w:sz w:val="28"/>
        </w:rPr>
        <w:t>
      2)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қаулыны ресми жарияланғаннан кейін Батыс Қазақстан облысы әкімдігінің интернет-ресурсында орналастырудықамтамасыз етсін.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Батыс Қазақстан облысы әкімінің жетекшілік ететін орынбасарына жүктелсін.</w:t>
      </w:r>
    </w:p>
    <w:bookmarkEnd w:id="7"/>
    <w:bookmarkStart w:name="z11"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"___" _____№ ____</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"Батыс Қазақстан облысының құрылыс басқармасы"  мемлекеттік мекемесі туралы ереже</w:t>
      </w:r>
    </w:p>
    <w:bookmarkEnd w:id="9"/>
    <w:bookmarkStart w:name="z15"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1. "Батыс Қазақстан облысыныңқұрылыс басқармасы" мемлекеттік мекемесі (бұдан әрі- Басқарма) өз құзыреті шегінде Батыс Қазақстан облысында сәулет, қала құрылысы және құрылыс саласындағы мемлекеттік саясатты жүзеге асыруға басшылық ететін Қазақстан Республикасының мемлекеттік органы болып табылады.</w:t>
      </w:r>
    </w:p>
    <w:bookmarkEnd w:id="11"/>
    <w:bookmarkStart w:name="z17" w:id="12"/>
    <w:p>
      <w:pPr>
        <w:spacing w:after="0"/>
        <w:ind w:left="0"/>
        <w:jc w:val="both"/>
      </w:pPr>
      <w:r>
        <w:rPr>
          <w:rFonts w:ascii="Times New Roman"/>
          <w:b w:val="false"/>
          <w:i w:val="false"/>
          <w:color w:val="000000"/>
          <w:sz w:val="28"/>
        </w:rPr>
        <w:t>
      2. Басқарманың ведомстволары жоқ.</w:t>
      </w:r>
    </w:p>
    <w:bookmarkEnd w:id="12"/>
    <w:bookmarkStart w:name="z18" w:id="13"/>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19" w:id="14"/>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0" w:id="15"/>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5"/>
    <w:bookmarkStart w:name="z21" w:id="16"/>
    <w:p>
      <w:pPr>
        <w:spacing w:after="0"/>
        <w:ind w:left="0"/>
        <w:jc w:val="both"/>
      </w:pPr>
      <w:r>
        <w:rPr>
          <w:rFonts w:ascii="Times New Roman"/>
          <w:b w:val="false"/>
          <w:i w:val="false"/>
          <w:color w:val="000000"/>
          <w:sz w:val="28"/>
        </w:rPr>
        <w:t>
      6. БасқармаҚазақстан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2" w:id="17"/>
    <w:p>
      <w:pPr>
        <w:spacing w:after="0"/>
        <w:ind w:left="0"/>
        <w:jc w:val="both"/>
      </w:pPr>
      <w:r>
        <w:rPr>
          <w:rFonts w:ascii="Times New Roman"/>
          <w:b w:val="false"/>
          <w:i w:val="false"/>
          <w:color w:val="000000"/>
          <w:sz w:val="28"/>
        </w:rPr>
        <w:t>
      7. Басқарма өз құзыретіндегі мәселелер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p>
    <w:bookmarkEnd w:id="17"/>
    <w:bookmarkStart w:name="z23" w:id="18"/>
    <w:p>
      <w:pPr>
        <w:spacing w:after="0"/>
        <w:ind w:left="0"/>
        <w:jc w:val="both"/>
      </w:pPr>
      <w:r>
        <w:rPr>
          <w:rFonts w:ascii="Times New Roman"/>
          <w:b w:val="false"/>
          <w:i w:val="false"/>
          <w:color w:val="000000"/>
          <w:sz w:val="28"/>
        </w:rPr>
        <w:t>
      8. Басқарма құрылымы мен штат санының лимиті Қазақстан Республикасының заңнамасына сәйкес бекітіледі.</w:t>
      </w:r>
    </w:p>
    <w:bookmarkEnd w:id="18"/>
    <w:bookmarkStart w:name="z24" w:id="19"/>
    <w:p>
      <w:pPr>
        <w:spacing w:after="0"/>
        <w:ind w:left="0"/>
        <w:jc w:val="both"/>
      </w:pPr>
      <w:r>
        <w:rPr>
          <w:rFonts w:ascii="Times New Roman"/>
          <w:b w:val="false"/>
          <w:i w:val="false"/>
          <w:color w:val="000000"/>
          <w:sz w:val="28"/>
        </w:rPr>
        <w:t>
      9. Заңды тұлғаның орналасқан жері: пошта индексі L02M7K8, Батыс Қазақстан облысы, Орал қаласы, Х.Чурин көшесі № 116 ғимарат.</w:t>
      </w:r>
    </w:p>
    <w:bookmarkEnd w:id="19"/>
    <w:bookmarkStart w:name="z25"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6" w:id="21"/>
    <w:p>
      <w:pPr>
        <w:spacing w:after="0"/>
        <w:ind w:left="0"/>
        <w:jc w:val="both"/>
      </w:pPr>
      <w:r>
        <w:rPr>
          <w:rFonts w:ascii="Times New Roman"/>
          <w:b w:val="false"/>
          <w:i w:val="false"/>
          <w:color w:val="000000"/>
          <w:sz w:val="28"/>
        </w:rPr>
        <w:t>
      11. Басқарманың қызметін қаржыландыруҚазақстан Республикасының заңнамасына сәйкес жергілікті бюджеттен жүзеге асырылады.</w:t>
      </w:r>
    </w:p>
    <w:bookmarkEnd w:id="21"/>
    <w:bookmarkStart w:name="z27" w:id="22"/>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2"/>
    <w:bookmarkStart w:name="z28" w:id="23"/>
    <w:p>
      <w:pPr>
        <w:spacing w:after="0"/>
        <w:ind w:left="0"/>
        <w:jc w:val="both"/>
      </w:pPr>
      <w:r>
        <w:rPr>
          <w:rFonts w:ascii="Times New Roman"/>
          <w:b w:val="false"/>
          <w:i w:val="false"/>
          <w:color w:val="000000"/>
          <w:sz w:val="28"/>
        </w:rPr>
        <w:t>
      Егер Басқармаға заңнамалық актілермен кірісәкелетін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3"/>
    <w:bookmarkStart w:name="z29" w:id="24"/>
    <w:p>
      <w:pPr>
        <w:spacing w:after="0"/>
        <w:ind w:left="0"/>
        <w:jc w:val="left"/>
      </w:pPr>
      <w:r>
        <w:rPr>
          <w:rFonts w:ascii="Times New Roman"/>
          <w:b/>
          <w:i w:val="false"/>
          <w:color w:val="000000"/>
        </w:rPr>
        <w:t xml:space="preserve"> 2. Басқарманың мақсаттары мен өкілеттіктері</w:t>
      </w:r>
    </w:p>
    <w:bookmarkEnd w:id="24"/>
    <w:bookmarkStart w:name="z30" w:id="25"/>
    <w:p>
      <w:pPr>
        <w:spacing w:after="0"/>
        <w:ind w:left="0"/>
        <w:jc w:val="both"/>
      </w:pPr>
      <w:r>
        <w:rPr>
          <w:rFonts w:ascii="Times New Roman"/>
          <w:b w:val="false"/>
          <w:i w:val="false"/>
          <w:color w:val="000000"/>
          <w:sz w:val="28"/>
        </w:rPr>
        <w:t>
      13. Міндеттері:</w:t>
      </w:r>
    </w:p>
    <w:bookmarkEnd w:id="25"/>
    <w:bookmarkStart w:name="z31" w:id="26"/>
    <w:p>
      <w:pPr>
        <w:spacing w:after="0"/>
        <w:ind w:left="0"/>
        <w:jc w:val="both"/>
      </w:pPr>
      <w:r>
        <w:rPr>
          <w:rFonts w:ascii="Times New Roman"/>
          <w:b w:val="false"/>
          <w:i w:val="false"/>
          <w:color w:val="000000"/>
          <w:sz w:val="28"/>
        </w:rPr>
        <w:t>
      1) Батыс Қазақстан облысының аумағында сәулет, қала құрылысы және құрылыс саласындағы мемлекеттік саясатты іске асыру;</w:t>
      </w:r>
    </w:p>
    <w:bookmarkEnd w:id="26"/>
    <w:bookmarkStart w:name="z32" w:id="27"/>
    <w:p>
      <w:pPr>
        <w:spacing w:after="0"/>
        <w:ind w:left="0"/>
        <w:jc w:val="both"/>
      </w:pPr>
      <w:r>
        <w:rPr>
          <w:rFonts w:ascii="Times New Roman"/>
          <w:b w:val="false"/>
          <w:i w:val="false"/>
          <w:color w:val="000000"/>
          <w:sz w:val="28"/>
        </w:rPr>
        <w:t>
      2) Батыс Қазақстан облысының тұрғын үй құрылысы бағдарламаларын іске асыру;</w:t>
      </w:r>
    </w:p>
    <w:bookmarkEnd w:id="27"/>
    <w:bookmarkStart w:name="z33" w:id="28"/>
    <w:p>
      <w:pPr>
        <w:spacing w:after="0"/>
        <w:ind w:left="0"/>
        <w:jc w:val="both"/>
      </w:pPr>
      <w:r>
        <w:rPr>
          <w:rFonts w:ascii="Times New Roman"/>
          <w:b w:val="false"/>
          <w:i w:val="false"/>
          <w:color w:val="000000"/>
          <w:sz w:val="28"/>
        </w:rPr>
        <w:t>
      3) құрылыс өнімдерін тұтынушылардың құқықтарын қорғауға, құрылыс және объектілерді пайдалану сенімділігі мен қауіпсіздігін қамтамасыз етуге қатысу;</w:t>
      </w:r>
    </w:p>
    <w:bookmarkEnd w:id="28"/>
    <w:bookmarkStart w:name="z34" w:id="29"/>
    <w:p>
      <w:pPr>
        <w:spacing w:after="0"/>
        <w:ind w:left="0"/>
        <w:jc w:val="both"/>
      </w:pPr>
      <w:r>
        <w:rPr>
          <w:rFonts w:ascii="Times New Roman"/>
          <w:b w:val="false"/>
          <w:i w:val="false"/>
          <w:color w:val="000000"/>
          <w:sz w:val="28"/>
        </w:rPr>
        <w:t>
      4) өз құзыреті шегінде құрылыс саласындағы инвестициялық бағдарламаларды орындау бойынша басқа мемлекеттік органдар мен құрылыс ұйымдарының қызметін үйлестіру;</w:t>
      </w:r>
    </w:p>
    <w:bookmarkEnd w:id="29"/>
    <w:bookmarkStart w:name="z35" w:id="30"/>
    <w:p>
      <w:pPr>
        <w:spacing w:after="0"/>
        <w:ind w:left="0"/>
        <w:jc w:val="both"/>
      </w:pPr>
      <w:r>
        <w:rPr>
          <w:rFonts w:ascii="Times New Roman"/>
          <w:b w:val="false"/>
          <w:i w:val="false"/>
          <w:color w:val="000000"/>
          <w:sz w:val="28"/>
        </w:rPr>
        <w:t>
      14. Өкілеттіктері:</w:t>
      </w:r>
    </w:p>
    <w:bookmarkEnd w:id="30"/>
    <w:bookmarkStart w:name="z36" w:id="31"/>
    <w:p>
      <w:pPr>
        <w:spacing w:after="0"/>
        <w:ind w:left="0"/>
        <w:jc w:val="both"/>
      </w:pPr>
      <w:r>
        <w:rPr>
          <w:rFonts w:ascii="Times New Roman"/>
          <w:b w:val="false"/>
          <w:i w:val="false"/>
          <w:color w:val="000000"/>
          <w:sz w:val="28"/>
        </w:rPr>
        <w:t>
      1) құқықтары:</w:t>
      </w:r>
    </w:p>
    <w:bookmarkEnd w:id="31"/>
    <w:bookmarkStart w:name="z37" w:id="32"/>
    <w:p>
      <w:pPr>
        <w:spacing w:after="0"/>
        <w:ind w:left="0"/>
        <w:jc w:val="both"/>
      </w:pPr>
      <w:r>
        <w:rPr>
          <w:rFonts w:ascii="Times New Roman"/>
          <w:b w:val="false"/>
          <w:i w:val="false"/>
          <w:color w:val="000000"/>
          <w:sz w:val="28"/>
        </w:rPr>
        <w:t>
      өзіне жүктелген міндеттер мен функциялар шегінде шешімдер қабылдайды;</w:t>
      </w:r>
    </w:p>
    <w:bookmarkEnd w:id="32"/>
    <w:bookmarkStart w:name="z38" w:id="3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және жеке және заңды тұлғалардан өз функцияларын орындау үшін қажетті құжаттар мен ақпаратты сұратады және алады,сондай-ақ басқа мемлекеттік органдарға ақпарат береді;</w:t>
      </w:r>
    </w:p>
    <w:bookmarkEnd w:id="33"/>
    <w:bookmarkStart w:name="z39" w:id="34"/>
    <w:p>
      <w:pPr>
        <w:spacing w:after="0"/>
        <w:ind w:left="0"/>
        <w:jc w:val="both"/>
      </w:pPr>
      <w:r>
        <w:rPr>
          <w:rFonts w:ascii="Times New Roman"/>
          <w:b w:val="false"/>
          <w:i w:val="false"/>
          <w:color w:val="000000"/>
          <w:sz w:val="28"/>
        </w:rPr>
        <w:t>
      өз құзыреті шегінде заңды және жеке тұлғалардан келіп түсетін мәселелерді қарайды;</w:t>
      </w:r>
    </w:p>
    <w:bookmarkEnd w:id="34"/>
    <w:bookmarkStart w:name="z40" w:id="35"/>
    <w:p>
      <w:pPr>
        <w:spacing w:after="0"/>
        <w:ind w:left="0"/>
        <w:jc w:val="both"/>
      </w:pPr>
      <w:r>
        <w:rPr>
          <w:rFonts w:ascii="Times New Roman"/>
          <w:b w:val="false"/>
          <w:i w:val="false"/>
          <w:color w:val="000000"/>
          <w:sz w:val="28"/>
        </w:rPr>
        <w:t>
      заңнамада және басқа да нормативтік актілерде белгіленген тәртіппен мемлекеттік және мемлекеттік емес құрылымдардан оның құзыретіне кіретін мәселелер бойынша қажетті құжаттарды, материалдарды сұрату және алу;</w:t>
      </w:r>
    </w:p>
    <w:bookmarkEnd w:id="35"/>
    <w:bookmarkStart w:name="z41" w:id="36"/>
    <w:p>
      <w:pPr>
        <w:spacing w:after="0"/>
        <w:ind w:left="0"/>
        <w:jc w:val="both"/>
      </w:pPr>
      <w:r>
        <w:rPr>
          <w:rFonts w:ascii="Times New Roman"/>
          <w:b w:val="false"/>
          <w:i w:val="false"/>
          <w:color w:val="000000"/>
          <w:sz w:val="28"/>
        </w:rPr>
        <w:t>
      облыста жүргізілетін қаржы-кредит, инвестициялық, салық саясаты мәселелері бойынша және облыста құрылыс саясатын жүргізуге әсер ететін басқа да жағдайларда шешімдерді әзірлеуге қатысу;</w:t>
      </w:r>
    </w:p>
    <w:bookmarkEnd w:id="36"/>
    <w:bookmarkStart w:name="z42" w:id="37"/>
    <w:p>
      <w:pPr>
        <w:spacing w:after="0"/>
        <w:ind w:left="0"/>
        <w:jc w:val="both"/>
      </w:pPr>
      <w:r>
        <w:rPr>
          <w:rFonts w:ascii="Times New Roman"/>
          <w:b w:val="false"/>
          <w:i w:val="false"/>
          <w:color w:val="000000"/>
          <w:sz w:val="28"/>
        </w:rPr>
        <w:t>
      жергілікті атқарушы органдарға мемлекеттік құрылыс саясатына сәйкес елді мекен аумағы шегінде мекендеу мен тіршілік етудің қолайлы ортасына азаматтардың құқықтарын қорғауға бағытталған ұсыныстар енгізу;</w:t>
      </w:r>
    </w:p>
    <w:bookmarkEnd w:id="37"/>
    <w:bookmarkStart w:name="z43" w:id="38"/>
    <w:p>
      <w:pPr>
        <w:spacing w:after="0"/>
        <w:ind w:left="0"/>
        <w:jc w:val="both"/>
      </w:pPr>
      <w:r>
        <w:rPr>
          <w:rFonts w:ascii="Times New Roman"/>
          <w:b w:val="false"/>
          <w:i w:val="false"/>
          <w:color w:val="000000"/>
          <w:sz w:val="28"/>
        </w:rPr>
        <w:t>
      мердігер (бас мердігер) орындайтын жұмыстардың барысы мен сапасына және олардың орындалу мерзімдерінің сақталуына бақылауды жүзеге асыру;</w:t>
      </w:r>
    </w:p>
    <w:bookmarkEnd w:id="38"/>
    <w:bookmarkStart w:name="z44" w:id="39"/>
    <w:p>
      <w:pPr>
        <w:spacing w:after="0"/>
        <w:ind w:left="0"/>
        <w:jc w:val="both"/>
      </w:pPr>
      <w:r>
        <w:rPr>
          <w:rFonts w:ascii="Times New Roman"/>
          <w:b w:val="false"/>
          <w:i w:val="false"/>
          <w:color w:val="000000"/>
          <w:sz w:val="28"/>
        </w:rPr>
        <w:t>
      мердігерден талаптарды бұза отырып орындалған жұмыстарды қабылдамауға;</w:t>
      </w:r>
    </w:p>
    <w:bookmarkEnd w:id="39"/>
    <w:bookmarkStart w:name="z45" w:id="40"/>
    <w:p>
      <w:pPr>
        <w:spacing w:after="0"/>
        <w:ind w:left="0"/>
        <w:jc w:val="both"/>
      </w:pPr>
      <w:r>
        <w:rPr>
          <w:rFonts w:ascii="Times New Roman"/>
          <w:b w:val="false"/>
          <w:i w:val="false"/>
          <w:color w:val="000000"/>
          <w:sz w:val="28"/>
        </w:rPr>
        <w:t>
      техникалық қадағалау қызметін бақылауға;</w:t>
      </w:r>
    </w:p>
    <w:bookmarkEnd w:id="40"/>
    <w:bookmarkStart w:name="z46" w:id="41"/>
    <w:p>
      <w:pPr>
        <w:spacing w:after="0"/>
        <w:ind w:left="0"/>
        <w:jc w:val="both"/>
      </w:pPr>
      <w:r>
        <w:rPr>
          <w:rFonts w:ascii="Times New Roman"/>
          <w:b w:val="false"/>
          <w:i w:val="false"/>
          <w:color w:val="000000"/>
          <w:sz w:val="28"/>
        </w:rPr>
        <w:t>
      сәйкессіздіктер анықталған жағдайда техникалық және авторлық қадағалаулардың қорытындыларын алудан бас тартуға;</w:t>
      </w:r>
    </w:p>
    <w:bookmarkEnd w:id="41"/>
    <w:bookmarkStart w:name="z47" w:id="42"/>
    <w:p>
      <w:pPr>
        <w:spacing w:after="0"/>
        <w:ind w:left="0"/>
        <w:jc w:val="both"/>
      </w:pPr>
      <w:r>
        <w:rPr>
          <w:rFonts w:ascii="Times New Roman"/>
          <w:b w:val="false"/>
          <w:i w:val="false"/>
          <w:color w:val="000000"/>
          <w:sz w:val="28"/>
        </w:rPr>
        <w:t>
      техникалық күрделі объектілерді, оның ішінде бірегей құрылыс объектілерін және ірі инвестициялық жобаларды салу үшін, жобаның (бағдарламаның) тапсырыс берушісімен (инвестормен)жобаны басқару бойынша инжинирингтік ұйымдарды тартуға;</w:t>
      </w:r>
    </w:p>
    <w:bookmarkEnd w:id="42"/>
    <w:bookmarkStart w:name="z48" w:id="43"/>
    <w:p>
      <w:pPr>
        <w:spacing w:after="0"/>
        <w:ind w:left="0"/>
        <w:jc w:val="both"/>
      </w:pPr>
      <w:r>
        <w:rPr>
          <w:rFonts w:ascii="Times New Roman"/>
          <w:b w:val="false"/>
          <w:i w:val="false"/>
          <w:color w:val="000000"/>
          <w:sz w:val="28"/>
        </w:rPr>
        <w:t>
      Қазақстан Республикасының заңдарына сәйкес басқа да құқықтарды жүзеге асыруға;</w:t>
      </w:r>
    </w:p>
    <w:bookmarkEnd w:id="43"/>
    <w:bookmarkStart w:name="z49" w:id="44"/>
    <w:p>
      <w:pPr>
        <w:spacing w:after="0"/>
        <w:ind w:left="0"/>
        <w:jc w:val="both"/>
      </w:pPr>
      <w:r>
        <w:rPr>
          <w:rFonts w:ascii="Times New Roman"/>
          <w:b w:val="false"/>
          <w:i w:val="false"/>
          <w:color w:val="000000"/>
          <w:sz w:val="28"/>
        </w:rPr>
        <w:t>
      2) міндеттері:</w:t>
      </w:r>
    </w:p>
    <w:bookmarkEnd w:id="44"/>
    <w:bookmarkStart w:name="z50" w:id="45"/>
    <w:p>
      <w:pPr>
        <w:spacing w:after="0"/>
        <w:ind w:left="0"/>
        <w:jc w:val="both"/>
      </w:pPr>
      <w:r>
        <w:rPr>
          <w:rFonts w:ascii="Times New Roman"/>
          <w:b w:val="false"/>
          <w:i w:val="false"/>
          <w:color w:val="000000"/>
          <w:sz w:val="28"/>
        </w:rPr>
        <w:t>
      құрылыс-монтаждау жұмыстарын жүргізу басталғанға дейін мердігерге (бас мердігерге) бекітілген жобалау (жобалау-сметалық) құжаттамасын беру;</w:t>
      </w:r>
    </w:p>
    <w:bookmarkEnd w:id="45"/>
    <w:bookmarkStart w:name="z51" w:id="46"/>
    <w:p>
      <w:pPr>
        <w:spacing w:after="0"/>
        <w:ind w:left="0"/>
        <w:jc w:val="both"/>
      </w:pPr>
      <w:r>
        <w:rPr>
          <w:rFonts w:ascii="Times New Roman"/>
          <w:b w:val="false"/>
          <w:i w:val="false"/>
          <w:color w:val="000000"/>
          <w:sz w:val="28"/>
        </w:rPr>
        <w:t>
      объектіні Қазақстан Республикасының заңнамасында көзделген барлық қажетті рұқсат беру құжаттарымен қамтамасыз етуге;</w:t>
      </w:r>
    </w:p>
    <w:bookmarkEnd w:id="46"/>
    <w:bookmarkStart w:name="z52" w:id="47"/>
    <w:p>
      <w:pPr>
        <w:spacing w:after="0"/>
        <w:ind w:left="0"/>
        <w:jc w:val="both"/>
      </w:pPr>
      <w:r>
        <w:rPr>
          <w:rFonts w:ascii="Times New Roman"/>
          <w:b w:val="false"/>
          <w:i w:val="false"/>
          <w:color w:val="000000"/>
          <w:sz w:val="28"/>
        </w:rPr>
        <w:t>
      техникалық және авторлық қадағалауларды сүйемелдеумен объектінің құрылысын қамтамасыз етуге;</w:t>
      </w:r>
    </w:p>
    <w:bookmarkEnd w:id="47"/>
    <w:bookmarkStart w:name="z53" w:id="48"/>
    <w:p>
      <w:pPr>
        <w:spacing w:after="0"/>
        <w:ind w:left="0"/>
        <w:jc w:val="both"/>
      </w:pPr>
      <w:r>
        <w:rPr>
          <w:rFonts w:ascii="Times New Roman"/>
          <w:b w:val="false"/>
          <w:i w:val="false"/>
          <w:color w:val="000000"/>
          <w:sz w:val="28"/>
        </w:rPr>
        <w:t>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қабылдауға;</w:t>
      </w:r>
    </w:p>
    <w:bookmarkEnd w:id="48"/>
    <w:bookmarkStart w:name="z54" w:id="49"/>
    <w:p>
      <w:pPr>
        <w:spacing w:after="0"/>
        <w:ind w:left="0"/>
        <w:jc w:val="both"/>
      </w:pPr>
      <w:r>
        <w:rPr>
          <w:rFonts w:ascii="Times New Roman"/>
          <w:b w:val="false"/>
          <w:i w:val="false"/>
          <w:color w:val="000000"/>
          <w:sz w:val="28"/>
        </w:rPr>
        <w:t>
      техникалық және авторлық қадағалау үшін жұмыс жағдайын қамтамасыз етуге;</w:t>
      </w:r>
    </w:p>
    <w:bookmarkEnd w:id="49"/>
    <w:bookmarkStart w:name="z55" w:id="50"/>
    <w:p>
      <w:pPr>
        <w:spacing w:after="0"/>
        <w:ind w:left="0"/>
        <w:jc w:val="both"/>
      </w:pPr>
      <w:r>
        <w:rPr>
          <w:rFonts w:ascii="Times New Roman"/>
          <w:b w:val="false"/>
          <w:i w:val="false"/>
          <w:color w:val="000000"/>
          <w:sz w:val="28"/>
        </w:rPr>
        <w:t>
      мемлекеттік сәулет-құрылыс бақылауы және қадағалау органдары нұсқамаларының орындалуын қамтамасыз етуге;</w:t>
      </w:r>
    </w:p>
    <w:bookmarkEnd w:id="50"/>
    <w:bookmarkStart w:name="z56" w:id="51"/>
    <w:p>
      <w:pPr>
        <w:spacing w:after="0"/>
        <w:ind w:left="0"/>
        <w:jc w:val="both"/>
      </w:pPr>
      <w:r>
        <w:rPr>
          <w:rFonts w:ascii="Times New Roman"/>
          <w:b w:val="false"/>
          <w:i w:val="false"/>
          <w:color w:val="000000"/>
          <w:sz w:val="28"/>
        </w:rPr>
        <w:t>
      техникалық қадағалау қызметін бақылау жөніндегі мемлекеттік сәулет-құрылыс бақылауы және қадағалау органдарының лауазымды адамдарын объектіге жіберуді қамтамасыз етуге;</w:t>
      </w:r>
    </w:p>
    <w:bookmarkEnd w:id="51"/>
    <w:bookmarkStart w:name="z57" w:id="52"/>
    <w:p>
      <w:pPr>
        <w:spacing w:after="0"/>
        <w:ind w:left="0"/>
        <w:jc w:val="both"/>
      </w:pPr>
      <w:r>
        <w:rPr>
          <w:rFonts w:ascii="Times New Roman"/>
          <w:b w:val="false"/>
          <w:i w:val="false"/>
          <w:color w:val="000000"/>
          <w:sz w:val="28"/>
        </w:rPr>
        <w:t>
      объектіні пайдалануға қабылдау актісі бекітілген күннен бастап үш жұмыс күні ішінде объект орналасқан жердегі мемлекеттік сәулет-құрылыс бақылауы және қадағалау органдарына объектіні пайдалануға қабылдаудың бекітілген актісін, сәйкестік туралы декларацияны және орындалған құрылыс-монтаждау жұмыстарының сапасы және олардың бекітілген жобаға сәйкестігі туралы қорытындыны жіберуге;</w:t>
      </w:r>
    </w:p>
    <w:bookmarkEnd w:id="52"/>
    <w:bookmarkStart w:name="z58" w:id="53"/>
    <w:p>
      <w:pPr>
        <w:spacing w:after="0"/>
        <w:ind w:left="0"/>
        <w:jc w:val="both"/>
      </w:pPr>
      <w:r>
        <w:rPr>
          <w:rFonts w:ascii="Times New Roman"/>
          <w:b w:val="false"/>
          <w:i w:val="false"/>
          <w:color w:val="000000"/>
          <w:sz w:val="28"/>
        </w:rPr>
        <w:t>
      15. Функциялары:</w:t>
      </w:r>
    </w:p>
    <w:bookmarkEnd w:id="53"/>
    <w:bookmarkStart w:name="z59" w:id="54"/>
    <w:p>
      <w:pPr>
        <w:spacing w:after="0"/>
        <w:ind w:left="0"/>
        <w:jc w:val="both"/>
      </w:pPr>
      <w:r>
        <w:rPr>
          <w:rFonts w:ascii="Times New Roman"/>
          <w:b w:val="false"/>
          <w:i w:val="false"/>
          <w:color w:val="000000"/>
          <w:sz w:val="28"/>
        </w:rPr>
        <w:t>
      1) аумақтарда қала құрылысын жобалаудың (облысты немесе оның бір бөлігін аудандық жоспарлау жобасының) кешенді схемасын, облыс аумағындағы елді мекендердің белгіленген тәртіппен бекітілген бас жоспарларын іске асыру жөніндегі қызметті үйлестіру;</w:t>
      </w:r>
    </w:p>
    <w:bookmarkEnd w:id="54"/>
    <w:bookmarkStart w:name="z60" w:id="55"/>
    <w:p>
      <w:pPr>
        <w:spacing w:after="0"/>
        <w:ind w:left="0"/>
        <w:jc w:val="both"/>
      </w:pPr>
      <w:r>
        <w:rPr>
          <w:rFonts w:ascii="Times New Roman"/>
          <w:b w:val="false"/>
          <w:i w:val="false"/>
          <w:color w:val="000000"/>
          <w:sz w:val="28"/>
        </w:rPr>
        <w:t>
      2) халықтың есептік саны жүз мың тұрғыннан асатын облыстық маңызы бар қаланың Бас жоспарының жобасын кейіннен Қазақстан Республикасының Үкіметіне ұсыну үшін облыстық мәслихаттың қарауына бекітугеенгізу;</w:t>
      </w:r>
    </w:p>
    <w:bookmarkEnd w:id="55"/>
    <w:bookmarkStart w:name="z61" w:id="56"/>
    <w:p>
      <w:pPr>
        <w:spacing w:after="0"/>
        <w:ind w:left="0"/>
        <w:jc w:val="both"/>
      </w:pPr>
      <w:r>
        <w:rPr>
          <w:rFonts w:ascii="Times New Roman"/>
          <w:b w:val="false"/>
          <w:i w:val="false"/>
          <w:color w:val="000000"/>
          <w:sz w:val="28"/>
        </w:rPr>
        <w:t>
      3) облыстық мәслихат мақұлдаған,халықтың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w:t>
      </w:r>
    </w:p>
    <w:bookmarkEnd w:id="56"/>
    <w:bookmarkStart w:name="z62" w:id="57"/>
    <w:p>
      <w:pPr>
        <w:spacing w:after="0"/>
        <w:ind w:left="0"/>
        <w:jc w:val="both"/>
      </w:pPr>
      <w:r>
        <w:rPr>
          <w:rFonts w:ascii="Times New Roman"/>
          <w:b w:val="false"/>
          <w:i w:val="false"/>
          <w:color w:val="000000"/>
          <w:sz w:val="28"/>
        </w:rPr>
        <w:t>
      4) ведомстволық бағыныстағы әкімшілік-аумақтық бірліктер аумақтарының қала құрылысын жоспарлаудың кешенді схемаларын (аудандық жоспарлау жобаларын), сондай-ақ қалалық мәслихаттар мақұлдаған халықтың есептік саны жүз мың тұрғынға дейін облыстық маңызы бар қалаларды дамытудың бас жоспарларының жобаларын облыстық мәслихаттың бекітуіне ұсыну;</w:t>
      </w:r>
    </w:p>
    <w:bookmarkEnd w:id="57"/>
    <w:bookmarkStart w:name="z63" w:id="58"/>
    <w:p>
      <w:pPr>
        <w:spacing w:after="0"/>
        <w:ind w:left="0"/>
        <w:jc w:val="both"/>
      </w:pPr>
      <w:r>
        <w:rPr>
          <w:rFonts w:ascii="Times New Roman"/>
          <w:b w:val="false"/>
          <w:i w:val="false"/>
          <w:color w:val="000000"/>
          <w:sz w:val="28"/>
        </w:rPr>
        <w:t>
      5) Қазақстан Республикасының заңнамасына сәйкес облыстық мәслихатқа қарамағындағы әкімшілік-аумақтық бөліністердің шекараларын белгілеу немесе өзгерту жөнінде қала құрылысынан туындайтын факторларға байланысты ұсыныстар енгізу;</w:t>
      </w:r>
    </w:p>
    <w:bookmarkEnd w:id="58"/>
    <w:bookmarkStart w:name="z64" w:id="59"/>
    <w:p>
      <w:pPr>
        <w:spacing w:after="0"/>
        <w:ind w:left="0"/>
        <w:jc w:val="both"/>
      </w:pPr>
      <w:r>
        <w:rPr>
          <w:rFonts w:ascii="Times New Roman"/>
          <w:b w:val="false"/>
          <w:i w:val="false"/>
          <w:color w:val="000000"/>
          <w:sz w:val="28"/>
        </w:rPr>
        <w:t>
      6) облыстық маңызы бар қалалардың бас жоспарларының жобаларын келісу;</w:t>
      </w:r>
    </w:p>
    <w:bookmarkEnd w:id="59"/>
    <w:bookmarkStart w:name="z65" w:id="60"/>
    <w:p>
      <w:pPr>
        <w:spacing w:after="0"/>
        <w:ind w:left="0"/>
        <w:jc w:val="both"/>
      </w:pPr>
      <w:r>
        <w:rPr>
          <w:rFonts w:ascii="Times New Roman"/>
          <w:b w:val="false"/>
          <w:i w:val="false"/>
          <w:color w:val="000000"/>
          <w:sz w:val="28"/>
        </w:rPr>
        <w:t>
      7) аумақта жоспарланып отырған құрылыс салу немесе өзге де қала құрылысының өзгерістері туралы халықты хабардар ету;</w:t>
      </w:r>
    </w:p>
    <w:bookmarkEnd w:id="60"/>
    <w:bookmarkStart w:name="z66" w:id="61"/>
    <w:p>
      <w:pPr>
        <w:spacing w:after="0"/>
        <w:ind w:left="0"/>
        <w:jc w:val="both"/>
      </w:pPr>
      <w:r>
        <w:rPr>
          <w:rFonts w:ascii="Times New Roman"/>
          <w:b w:val="false"/>
          <w:i w:val="false"/>
          <w:color w:val="000000"/>
          <w:sz w:val="28"/>
        </w:rPr>
        <w:t>
      8) 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әзірлеуді, бекітуді және іске асыруды ұйымдастыру;</w:t>
      </w:r>
    </w:p>
    <w:bookmarkEnd w:id="61"/>
    <w:bookmarkStart w:name="z67" w:id="62"/>
    <w:p>
      <w:pPr>
        <w:spacing w:after="0"/>
        <w:ind w:left="0"/>
        <w:jc w:val="both"/>
      </w:pPr>
      <w:r>
        <w:rPr>
          <w:rFonts w:ascii="Times New Roman"/>
          <w:b w:val="false"/>
          <w:i w:val="false"/>
          <w:color w:val="000000"/>
          <w:sz w:val="28"/>
        </w:rPr>
        <w:t>
      9) облыс аумағында сәулет-құрылыс бақылау және қадағалау мемлекеттік органдарының жұмысына көмек көрсету;</w:t>
      </w:r>
    </w:p>
    <w:bookmarkEnd w:id="62"/>
    <w:bookmarkStart w:name="z68" w:id="63"/>
    <w:p>
      <w:pPr>
        <w:spacing w:after="0"/>
        <w:ind w:left="0"/>
        <w:jc w:val="both"/>
      </w:pPr>
      <w:r>
        <w:rPr>
          <w:rFonts w:ascii="Times New Roman"/>
          <w:b w:val="false"/>
          <w:i w:val="false"/>
          <w:color w:val="000000"/>
          <w:sz w:val="28"/>
        </w:rPr>
        <w:t>
      10) мемлекеттік қала құрылысы кадастрының дерекқорына енгізу үшін белгіленген тәртіппен ақпарат және (немесе) мәліметтер беру;</w:t>
      </w:r>
    </w:p>
    <w:bookmarkEnd w:id="63"/>
    <w:bookmarkStart w:name="z69" w:id="64"/>
    <w:p>
      <w:pPr>
        <w:spacing w:after="0"/>
        <w:ind w:left="0"/>
        <w:jc w:val="both"/>
      </w:pPr>
      <w:r>
        <w:rPr>
          <w:rFonts w:ascii="Times New Roman"/>
          <w:b w:val="false"/>
          <w:i w:val="false"/>
          <w:color w:val="000000"/>
          <w:sz w:val="28"/>
        </w:rPr>
        <w:t>
      11) халықтың есептік саны жүз мың тұрғынға дейінгі облыстық маңызы бар қалалардың бас жоспарларының жобаларына кешенді қала құрылысы сараптамасын жүргізуді ұйымдастыру;</w:t>
      </w:r>
    </w:p>
    <w:bookmarkEnd w:id="64"/>
    <w:bookmarkStart w:name="z70" w:id="65"/>
    <w:p>
      <w:pPr>
        <w:spacing w:after="0"/>
        <w:ind w:left="0"/>
        <w:jc w:val="both"/>
      </w:pPr>
      <w:r>
        <w:rPr>
          <w:rFonts w:ascii="Times New Roman"/>
          <w:b w:val="false"/>
          <w:i w:val="false"/>
          <w:color w:val="000000"/>
          <w:sz w:val="28"/>
        </w:rPr>
        <w:t>
      12) аумақтарда құрылыс салу, құрылыстарды, үйлерді, ғимараттарды, инженерлік және көлік коммуникацияларын кеңейту, техникамен қайта жарақтандыру, жаңғырту, реконструкциялау (қайта жоспарлау, қайта жабдықтау, қайта бейіндеу), қалпына келтіру және күрделі жөндеу туралы, сондай-ақ аумақты инженерлік жағынан дайындау, абаттандыру мен көгалдандыру, аяқталмаған құрылыс объектілерін консервациялау, облыстық маңызы бар объектілерді кейіннен кәдеге жарату жөнінде жұмыстар кешенін жүргізу туралы шешімдер қабылдау;</w:t>
      </w:r>
    </w:p>
    <w:bookmarkEnd w:id="65"/>
    <w:bookmarkStart w:name="z71" w:id="66"/>
    <w:p>
      <w:pPr>
        <w:spacing w:after="0"/>
        <w:ind w:left="0"/>
        <w:jc w:val="both"/>
      </w:pPr>
      <w:r>
        <w:rPr>
          <w:rFonts w:ascii="Times New Roman"/>
          <w:b w:val="false"/>
          <w:i w:val="false"/>
          <w:color w:val="000000"/>
          <w:sz w:val="28"/>
        </w:rPr>
        <w:t>
      13) мемлекеттік органдардың құзыретіне жататын мәселелер бойынша олармен өзара іс-қимылды және ынтымақтастықты жүзеге асыру;</w:t>
      </w:r>
    </w:p>
    <w:bookmarkEnd w:id="66"/>
    <w:bookmarkStart w:name="z72" w:id="67"/>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67"/>
    <w:bookmarkStart w:name="z73" w:id="68"/>
    <w:p>
      <w:pPr>
        <w:spacing w:after="0"/>
        <w:ind w:left="0"/>
        <w:jc w:val="both"/>
      </w:pPr>
      <w:r>
        <w:rPr>
          <w:rFonts w:ascii="Times New Roman"/>
          <w:b w:val="false"/>
          <w:i w:val="false"/>
          <w:color w:val="000000"/>
          <w:sz w:val="28"/>
        </w:rPr>
        <w:t>
      15) құрылыс қызметі саласындағы мемлекеттік, қоғамдық және жеке мүдделерді қорғау мәселелері бойынша жобаларды мемлекеттік сараптаудың республикалық аумақтық бөлімшелерімен, сәулет-құрылыс бақылауының мемлекеттік органымен өзара іс-қимыл жасау;</w:t>
      </w:r>
    </w:p>
    <w:bookmarkEnd w:id="68"/>
    <w:bookmarkStart w:name="z74" w:id="69"/>
    <w:p>
      <w:pPr>
        <w:spacing w:after="0"/>
        <w:ind w:left="0"/>
        <w:jc w:val="both"/>
      </w:pPr>
      <w:r>
        <w:rPr>
          <w:rFonts w:ascii="Times New Roman"/>
          <w:b w:val="false"/>
          <w:i w:val="false"/>
          <w:color w:val="000000"/>
          <w:sz w:val="28"/>
        </w:rPr>
        <w:t>
      16) аудандардың (қалалардың) жергілікті атқарушы органдарында жер заңнамасына сәйкес объектілер салуға жер учаскесін беру туралы шешімдер алу;</w:t>
      </w:r>
    </w:p>
    <w:bookmarkEnd w:id="69"/>
    <w:bookmarkStart w:name="z75" w:id="70"/>
    <w:p>
      <w:pPr>
        <w:spacing w:after="0"/>
        <w:ind w:left="0"/>
        <w:jc w:val="both"/>
      </w:pPr>
      <w:r>
        <w:rPr>
          <w:rFonts w:ascii="Times New Roman"/>
          <w:b w:val="false"/>
          <w:i w:val="false"/>
          <w:color w:val="000000"/>
          <w:sz w:val="28"/>
        </w:rPr>
        <w:t>
      17) құрылыс жобасын әзірлеу алдындағы және бағдарламаларды, есептерді, құрылыстың техникалық-экономикалық негіздемелерін, техникалық-экономикалық есептерді, ғылыми зерттеулер мен инженерлік ізденістердің нәтижелерін, технологиялық және конструкциялық есептерді, эскиздерді, макеттерді, өлшеулерді және объектілерді зерттеу нәтижелерін, сондай-ақ шешімдерді қабылдау үшін қажетті өзге де бастапқы деректер мен материалдарды қамтитын жобалау алдындағы құжаттаманы жинау, жобалау құжаттамасын әзірлеу және жобаларды кейіннен іске асыру;</w:t>
      </w:r>
    </w:p>
    <w:bookmarkEnd w:id="70"/>
    <w:bookmarkStart w:name="z76" w:id="71"/>
    <w:p>
      <w:pPr>
        <w:spacing w:after="0"/>
        <w:ind w:left="0"/>
        <w:jc w:val="both"/>
      </w:pPr>
      <w:r>
        <w:rPr>
          <w:rFonts w:ascii="Times New Roman"/>
          <w:b w:val="false"/>
          <w:i w:val="false"/>
          <w:color w:val="000000"/>
          <w:sz w:val="28"/>
        </w:rPr>
        <w:t>
      18) мемлекеттік бюджет және басқа да қаржыландыру көздері есебінен объектілер мен құрылыстарды жобалауға, реконструкциялауға және салуға конкурстық рәсімдерді ұйымдастыру және өткізу;</w:t>
      </w:r>
    </w:p>
    <w:bookmarkEnd w:id="71"/>
    <w:bookmarkStart w:name="z77" w:id="72"/>
    <w:p>
      <w:pPr>
        <w:spacing w:after="0"/>
        <w:ind w:left="0"/>
        <w:jc w:val="both"/>
      </w:pPr>
      <w:r>
        <w:rPr>
          <w:rFonts w:ascii="Times New Roman"/>
          <w:b w:val="false"/>
          <w:i w:val="false"/>
          <w:color w:val="000000"/>
          <w:sz w:val="28"/>
        </w:rPr>
        <w:t>
      19) Қазақстан Республикасының қолданыстағы нормативтік актілеріне сәйкес конкурс негізінде өнім берушіні тарту арқылы (құрылыстың мердігерлік тәсілі кезінде) орындалған құрылыс-монтаждау жұмыстарының барысы мен сапасын техникалық қадағалауды қамтамасыз ету;</w:t>
      </w:r>
    </w:p>
    <w:bookmarkEnd w:id="72"/>
    <w:bookmarkStart w:name="z78" w:id="73"/>
    <w:p>
      <w:pPr>
        <w:spacing w:after="0"/>
        <w:ind w:left="0"/>
        <w:jc w:val="both"/>
      </w:pPr>
      <w:r>
        <w:rPr>
          <w:rFonts w:ascii="Times New Roman"/>
          <w:b w:val="false"/>
          <w:i w:val="false"/>
          <w:color w:val="000000"/>
          <w:sz w:val="28"/>
        </w:rPr>
        <w:t>
      20) жалпы салалық және табиғат қорғау мақсатындағы объектілерді жобалау, қаржыландыру және салу кезінде тиімді инвестициялық саясат жүргізу;</w:t>
      </w:r>
    </w:p>
    <w:bookmarkEnd w:id="73"/>
    <w:bookmarkStart w:name="z79" w:id="74"/>
    <w:p>
      <w:pPr>
        <w:spacing w:after="0"/>
        <w:ind w:left="0"/>
        <w:jc w:val="both"/>
      </w:pPr>
      <w:r>
        <w:rPr>
          <w:rFonts w:ascii="Times New Roman"/>
          <w:b w:val="false"/>
          <w:i w:val="false"/>
          <w:color w:val="000000"/>
          <w:sz w:val="28"/>
        </w:rPr>
        <w:t>
      21) отандық жобалау және құрылыс өнімдерінің сапасы мен бәсекеге қабілеттілігін арттыруды ынталандыратын, жаңа құрылыста инвестицияларды пайдалану тиімділік жағдайларды қалыптастыру;</w:t>
      </w:r>
    </w:p>
    <w:bookmarkEnd w:id="74"/>
    <w:bookmarkStart w:name="z80" w:id="75"/>
    <w:p>
      <w:pPr>
        <w:spacing w:after="0"/>
        <w:ind w:left="0"/>
        <w:jc w:val="both"/>
      </w:pPr>
      <w:r>
        <w:rPr>
          <w:rFonts w:ascii="Times New Roman"/>
          <w:b w:val="false"/>
          <w:i w:val="false"/>
          <w:color w:val="000000"/>
          <w:sz w:val="28"/>
        </w:rPr>
        <w:t>
      22) мемлекеттік бюджет және басқа да қаржыландыру көздері есебінен объектілерді салу, реконструкциялау және реставрациялау кезінде тапсырыс берушінің функцияларын жүзеге асыру;</w:t>
      </w:r>
    </w:p>
    <w:bookmarkEnd w:id="75"/>
    <w:bookmarkStart w:name="z81" w:id="76"/>
    <w:p>
      <w:pPr>
        <w:spacing w:after="0"/>
        <w:ind w:left="0"/>
        <w:jc w:val="both"/>
      </w:pPr>
      <w:r>
        <w:rPr>
          <w:rFonts w:ascii="Times New Roman"/>
          <w:b w:val="false"/>
          <w:i w:val="false"/>
          <w:color w:val="000000"/>
          <w:sz w:val="28"/>
        </w:rPr>
        <w:t>
      23) объектілер мен олардың кешендерін салуға (реконструкциялау, реставрациялау, кеңейту, техникалық қайта жарақтандыру, жаңғырту) жобалау-сметалық құжаттама әзірлеу жөніндегі жұмыстарды ұйымдастыру және жүргізу, сондай-ақ коммуникациялар тарту, аумақты инженерлік жағынан дайындау, абаттандыру және көгалдандыру;</w:t>
      </w:r>
    </w:p>
    <w:bookmarkEnd w:id="76"/>
    <w:bookmarkStart w:name="z82" w:id="77"/>
    <w:p>
      <w:pPr>
        <w:spacing w:after="0"/>
        <w:ind w:left="0"/>
        <w:jc w:val="both"/>
      </w:pPr>
      <w:r>
        <w:rPr>
          <w:rFonts w:ascii="Times New Roman"/>
          <w:b w:val="false"/>
          <w:i w:val="false"/>
          <w:color w:val="000000"/>
          <w:sz w:val="28"/>
        </w:rPr>
        <w:t>
      24) ведомстводан тыс кешенді сараптама жүргізу үшін мемлекеттік нормативтерде көзделген әзірленген жобалау-сметалық құжаттама құжаттарының толық пакетін ұсыну;</w:t>
      </w:r>
    </w:p>
    <w:bookmarkEnd w:id="77"/>
    <w:bookmarkStart w:name="z83" w:id="78"/>
    <w:p>
      <w:pPr>
        <w:spacing w:after="0"/>
        <w:ind w:left="0"/>
        <w:jc w:val="both"/>
      </w:pPr>
      <w:r>
        <w:rPr>
          <w:rFonts w:ascii="Times New Roman"/>
          <w:b w:val="false"/>
          <w:i w:val="false"/>
          <w:color w:val="000000"/>
          <w:sz w:val="28"/>
        </w:rPr>
        <w:t>
      25) салынған объект бекітілген жобаға сәйкес ол толық дайын болған және сәйкестік туралы декларация, құрылыс-монтаждау жұмыстарының сапасы және орындалған жұмыстардың бекітілген жобаға сәйкестігі туралы қорытындылар болған кезде оны пайдалануға қабылдау және беру;</w:t>
      </w:r>
    </w:p>
    <w:bookmarkEnd w:id="78"/>
    <w:bookmarkStart w:name="z84" w:id="79"/>
    <w:p>
      <w:pPr>
        <w:spacing w:after="0"/>
        <w:ind w:left="0"/>
        <w:jc w:val="both"/>
      </w:pPr>
      <w:r>
        <w:rPr>
          <w:rFonts w:ascii="Times New Roman"/>
          <w:b w:val="false"/>
          <w:i w:val="false"/>
          <w:color w:val="000000"/>
          <w:sz w:val="28"/>
        </w:rPr>
        <w:t>
      26) бүлінген құрылыстарды қалпына келтіру немесе бұзу жөнінде қабылданған шешімдер бөлігінде төтенше жағдайлардың салдарларын жою жөніндегі іс-шаралар кешенін әзірлеуге қатысу;</w:t>
      </w:r>
    </w:p>
    <w:bookmarkEnd w:id="79"/>
    <w:bookmarkStart w:name="z85" w:id="80"/>
    <w:p>
      <w:pPr>
        <w:spacing w:after="0"/>
        <w:ind w:left="0"/>
        <w:jc w:val="both"/>
      </w:pPr>
      <w:r>
        <w:rPr>
          <w:rFonts w:ascii="Times New Roman"/>
          <w:b w:val="false"/>
          <w:i w:val="false"/>
          <w:color w:val="000000"/>
          <w:sz w:val="28"/>
        </w:rPr>
        <w:t>
      27) белгіленген құзыреті шегінде аудандық және қалалық құрылыс органдарының қызметін үйлестіру;</w:t>
      </w:r>
    </w:p>
    <w:bookmarkEnd w:id="80"/>
    <w:bookmarkStart w:name="z86" w:id="81"/>
    <w:p>
      <w:pPr>
        <w:spacing w:after="0"/>
        <w:ind w:left="0"/>
        <w:jc w:val="both"/>
      </w:pPr>
      <w:r>
        <w:rPr>
          <w:rFonts w:ascii="Times New Roman"/>
          <w:b w:val="false"/>
          <w:i w:val="false"/>
          <w:color w:val="000000"/>
          <w:sz w:val="28"/>
        </w:rPr>
        <w:t>
      28) Қазақстан Республикасының қолданыстағы заңнамасында көзделген өзге де функциялар.</w:t>
      </w:r>
    </w:p>
    <w:bookmarkEnd w:id="81"/>
    <w:bookmarkStart w:name="z87" w:id="82"/>
    <w:p>
      <w:pPr>
        <w:spacing w:after="0"/>
        <w:ind w:left="0"/>
        <w:jc w:val="left"/>
      </w:pPr>
      <w:r>
        <w:rPr>
          <w:rFonts w:ascii="Times New Roman"/>
          <w:b/>
          <w:i w:val="false"/>
          <w:color w:val="000000"/>
        </w:rPr>
        <w:t xml:space="preserve"> 3. Басқарма басшысының мәртебесі, өкілеттіктері</w:t>
      </w:r>
    </w:p>
    <w:bookmarkEnd w:id="82"/>
    <w:bookmarkStart w:name="z88" w:id="83"/>
    <w:p>
      <w:pPr>
        <w:spacing w:after="0"/>
        <w:ind w:left="0"/>
        <w:jc w:val="both"/>
      </w:pPr>
      <w:r>
        <w:rPr>
          <w:rFonts w:ascii="Times New Roman"/>
          <w:b w:val="false"/>
          <w:i w:val="false"/>
          <w:color w:val="000000"/>
          <w:sz w:val="28"/>
        </w:rPr>
        <w:t>
      16.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3"/>
    <w:bookmarkStart w:name="z89" w:id="84"/>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84"/>
    <w:bookmarkStart w:name="z90" w:id="85"/>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85"/>
    <w:bookmarkStart w:name="z91" w:id="86"/>
    <w:p>
      <w:pPr>
        <w:spacing w:after="0"/>
        <w:ind w:left="0"/>
        <w:jc w:val="both"/>
      </w:pPr>
      <w:r>
        <w:rPr>
          <w:rFonts w:ascii="Times New Roman"/>
          <w:b w:val="false"/>
          <w:i w:val="false"/>
          <w:color w:val="000000"/>
          <w:sz w:val="28"/>
        </w:rPr>
        <w:t>
      19. Басқарма басшысының өкілеттігі:</w:t>
      </w:r>
    </w:p>
    <w:bookmarkEnd w:id="86"/>
    <w:bookmarkStart w:name="z92" w:id="87"/>
    <w:p>
      <w:pPr>
        <w:spacing w:after="0"/>
        <w:ind w:left="0"/>
        <w:jc w:val="both"/>
      </w:pPr>
      <w:r>
        <w:rPr>
          <w:rFonts w:ascii="Times New Roman"/>
          <w:b w:val="false"/>
          <w:i w:val="false"/>
          <w:color w:val="000000"/>
          <w:sz w:val="28"/>
        </w:rPr>
        <w:t>
      1) Басқарманың жұмысын ұйымдастырады және оған басшылық етеді және Басқармаға жүктелген міндеттердің орындалуы мен оның өз функцияларын жүзеге асыруы үшін дербес жауапты болады;</w:t>
      </w:r>
    </w:p>
    <w:bookmarkEnd w:id="87"/>
    <w:bookmarkStart w:name="z93" w:id="88"/>
    <w:p>
      <w:pPr>
        <w:spacing w:after="0"/>
        <w:ind w:left="0"/>
        <w:jc w:val="both"/>
      </w:pPr>
      <w:r>
        <w:rPr>
          <w:rFonts w:ascii="Times New Roman"/>
          <w:b w:val="false"/>
          <w:i w:val="false"/>
          <w:color w:val="000000"/>
          <w:sz w:val="28"/>
        </w:rPr>
        <w:t>
      2) өз орынбасарларының, бөлім басшылары мен басқарма қызметкерлерінің міндеттері мен өкілеттіктерін айқындайды;</w:t>
      </w:r>
    </w:p>
    <w:bookmarkEnd w:id="88"/>
    <w:bookmarkStart w:name="z94" w:id="89"/>
    <w:p>
      <w:pPr>
        <w:spacing w:after="0"/>
        <w:ind w:left="0"/>
        <w:jc w:val="both"/>
      </w:pPr>
      <w:r>
        <w:rPr>
          <w:rFonts w:ascii="Times New Roman"/>
          <w:b w:val="false"/>
          <w:i w:val="false"/>
          <w:color w:val="000000"/>
          <w:sz w:val="28"/>
        </w:rPr>
        <w:t>
      3) сыбайлас жемқорлыққа қарсы күрес бойынша жұмыс жүргізеді және осы бағыттағы жұмысқа дербес жауапты болады;</w:t>
      </w:r>
    </w:p>
    <w:bookmarkEnd w:id="89"/>
    <w:bookmarkStart w:name="z95" w:id="90"/>
    <w:p>
      <w:pPr>
        <w:spacing w:after="0"/>
        <w:ind w:left="0"/>
        <w:jc w:val="both"/>
      </w:pPr>
      <w:r>
        <w:rPr>
          <w:rFonts w:ascii="Times New Roman"/>
          <w:b w:val="false"/>
          <w:i w:val="false"/>
          <w:color w:val="000000"/>
          <w:sz w:val="28"/>
        </w:rPr>
        <w:t>
      4) қолданыстағы заңнамаға сәйкес басқарма қызметкерлерін лауазымға тағайындайды және босатады;</w:t>
      </w:r>
    </w:p>
    <w:bookmarkEnd w:id="90"/>
    <w:bookmarkStart w:name="z96" w:id="91"/>
    <w:p>
      <w:pPr>
        <w:spacing w:after="0"/>
        <w:ind w:left="0"/>
        <w:jc w:val="both"/>
      </w:pPr>
      <w:r>
        <w:rPr>
          <w:rFonts w:ascii="Times New Roman"/>
          <w:b w:val="false"/>
          <w:i w:val="false"/>
          <w:color w:val="000000"/>
          <w:sz w:val="28"/>
        </w:rPr>
        <w:t>
      5) заңнамада белгіленген тәртіппен Басқарма қызметкерлерін көтермелеу, материалдық көмек көрсету, тәртіптік жаза қолдану мәселелерін шешеді;</w:t>
      </w:r>
    </w:p>
    <w:bookmarkEnd w:id="91"/>
    <w:bookmarkStart w:name="z97" w:id="92"/>
    <w:p>
      <w:pPr>
        <w:spacing w:after="0"/>
        <w:ind w:left="0"/>
        <w:jc w:val="both"/>
      </w:pPr>
      <w:r>
        <w:rPr>
          <w:rFonts w:ascii="Times New Roman"/>
          <w:b w:val="false"/>
          <w:i w:val="false"/>
          <w:color w:val="000000"/>
          <w:sz w:val="28"/>
        </w:rPr>
        <w:t>
      6) Басқарманың бөлімдері туралы ережелерді және қызметкерлердің лауазымдық нұсқаулықтарын бекітеді;</w:t>
      </w:r>
    </w:p>
    <w:bookmarkEnd w:id="92"/>
    <w:bookmarkStart w:name="z98" w:id="93"/>
    <w:p>
      <w:pPr>
        <w:spacing w:after="0"/>
        <w:ind w:left="0"/>
        <w:jc w:val="both"/>
      </w:pPr>
      <w:r>
        <w:rPr>
          <w:rFonts w:ascii="Times New Roman"/>
          <w:b w:val="false"/>
          <w:i w:val="false"/>
          <w:color w:val="000000"/>
          <w:sz w:val="28"/>
        </w:rPr>
        <w:t>
      7) өз құзыреті шегінде бұйрықтар шығарады, нұсқаулар береді, өз құзыретіне жататын басқа да мәселелер бойынша шешімдер қабылдайды, қызметтік құжаттамаларға қол қояды;</w:t>
      </w:r>
    </w:p>
    <w:bookmarkEnd w:id="93"/>
    <w:bookmarkStart w:name="z99" w:id="94"/>
    <w:p>
      <w:pPr>
        <w:spacing w:after="0"/>
        <w:ind w:left="0"/>
        <w:jc w:val="both"/>
      </w:pPr>
      <w:r>
        <w:rPr>
          <w:rFonts w:ascii="Times New Roman"/>
          <w:b w:val="false"/>
          <w:i w:val="false"/>
          <w:color w:val="000000"/>
          <w:sz w:val="28"/>
        </w:rPr>
        <w:t>
      8) Басқарманы мемлекеттік органдарда және өзге де ұйымдарда мүдделерін білдіреді;</w:t>
      </w:r>
    </w:p>
    <w:bookmarkEnd w:id="94"/>
    <w:bookmarkStart w:name="z100" w:id="95"/>
    <w:p>
      <w:pPr>
        <w:spacing w:after="0"/>
        <w:ind w:left="0"/>
        <w:jc w:val="both"/>
      </w:pPr>
      <w:r>
        <w:rPr>
          <w:rFonts w:ascii="Times New Roman"/>
          <w:b w:val="false"/>
          <w:i w:val="false"/>
          <w:color w:val="000000"/>
          <w:sz w:val="28"/>
        </w:rPr>
        <w:t>
      9) гендерлік саясат мәселелері бойынша жұмыс жүргізеді және осы бағыттағы жұмыс үшін дербес жауапты болады;</w:t>
      </w:r>
    </w:p>
    <w:bookmarkEnd w:id="95"/>
    <w:bookmarkStart w:name="z101" w:id="96"/>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 қаражатының ұтымды және нысаналы орындалуын бақылайды.</w:t>
      </w:r>
    </w:p>
    <w:bookmarkEnd w:id="96"/>
    <w:bookmarkStart w:name="z102" w:id="97"/>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97"/>
    <w:bookmarkStart w:name="z103" w:id="98"/>
    <w:p>
      <w:pPr>
        <w:spacing w:after="0"/>
        <w:ind w:left="0"/>
        <w:jc w:val="both"/>
      </w:pPr>
      <w:r>
        <w:rPr>
          <w:rFonts w:ascii="Times New Roman"/>
          <w:b w:val="false"/>
          <w:i w:val="false"/>
          <w:color w:val="000000"/>
          <w:sz w:val="28"/>
        </w:rPr>
        <w:t xml:space="preserve">
      20. Басшы өз орынбасарларының өкілеттіктерін қолданыстағы заңнамаға сәйкес белгілейді. </w:t>
      </w:r>
    </w:p>
    <w:bookmarkEnd w:id="98"/>
    <w:bookmarkStart w:name="z104" w:id="99"/>
    <w:p>
      <w:pPr>
        <w:spacing w:after="0"/>
        <w:ind w:left="0"/>
        <w:jc w:val="left"/>
      </w:pPr>
      <w:r>
        <w:rPr>
          <w:rFonts w:ascii="Times New Roman"/>
          <w:b/>
          <w:i w:val="false"/>
          <w:color w:val="000000"/>
        </w:rPr>
        <w:t xml:space="preserve"> 4. Басқарманың мүлкі</w:t>
      </w:r>
    </w:p>
    <w:bookmarkEnd w:id="99"/>
    <w:bookmarkStart w:name="z105" w:id="100"/>
    <w:p>
      <w:pPr>
        <w:spacing w:after="0"/>
        <w:ind w:left="0"/>
        <w:jc w:val="both"/>
      </w:pPr>
      <w:r>
        <w:rPr>
          <w:rFonts w:ascii="Times New Roman"/>
          <w:b w:val="false"/>
          <w:i w:val="false"/>
          <w:color w:val="000000"/>
          <w:sz w:val="28"/>
        </w:rPr>
        <w:t>
      21. Басқармазаңнамада көзделген жағдайларда жедел басқару құқығында оқшауланған мүлкі болуы мүмкін.</w:t>
      </w:r>
    </w:p>
    <w:bookmarkEnd w:id="100"/>
    <w:bookmarkStart w:name="z106" w:id="101"/>
    <w:p>
      <w:pPr>
        <w:spacing w:after="0"/>
        <w:ind w:left="0"/>
        <w:jc w:val="both"/>
      </w:pPr>
      <w:r>
        <w:rPr>
          <w:rFonts w:ascii="Times New Roman"/>
          <w:b w:val="false"/>
          <w:i w:val="false"/>
          <w:color w:val="000000"/>
          <w:sz w:val="28"/>
        </w:rPr>
        <w:t>
      Басқармамүлкі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1"/>
    <w:bookmarkStart w:name="z107" w:id="10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02"/>
    <w:bookmarkStart w:name="z108" w:id="103"/>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3"/>
    <w:bookmarkStart w:name="z109" w:id="104"/>
    <w:p>
      <w:pPr>
        <w:spacing w:after="0"/>
        <w:ind w:left="0"/>
        <w:jc w:val="left"/>
      </w:pPr>
      <w:r>
        <w:rPr>
          <w:rFonts w:ascii="Times New Roman"/>
          <w:b/>
          <w:i w:val="false"/>
          <w:color w:val="000000"/>
        </w:rPr>
        <w:t xml:space="preserve"> 5. Басқарманы қайта ұйымдастыру және тарату</w:t>
      </w:r>
    </w:p>
    <w:bookmarkEnd w:id="104"/>
    <w:bookmarkStart w:name="z110" w:id="10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