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57c5" w14:textId="bae5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мемлекеттік сәулет-құрылыс бақылауы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8 шілдедегі № 133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"Мемлекеттік-мүлік-туралы"</w:t>
      </w:r>
      <w:r>
        <w:rPr>
          <w:rFonts w:ascii="Times New Roman"/>
          <w:b w:val="false"/>
          <w:i w:val="false"/>
          <w:color w:val="000000"/>
          <w:sz w:val="28"/>
        </w:rPr>
        <w:t xml:space="preserve"> Заңдарын басшылыққа ала отырып және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мемлекеттік сәулет-құрылыс бақылауы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мемлекеттік сәулет-құрылыс бақылауы басқармасы" мемлекеттік мекемесі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қаулыны әділет органдарында мемлекеттік тіркеуді;</w:t>
      </w:r>
    </w:p>
    <w:bookmarkEnd w:id="3"/>
    <w:bookmarkStart w:name="z7"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8" w:id="5"/>
    <w:p>
      <w:pPr>
        <w:spacing w:after="0"/>
        <w:ind w:left="0"/>
        <w:jc w:val="both"/>
      </w:pPr>
      <w:r>
        <w:rPr>
          <w:rFonts w:ascii="Times New Roman"/>
          <w:b w:val="false"/>
          <w:i w:val="false"/>
          <w:color w:val="000000"/>
          <w:sz w:val="28"/>
        </w:rPr>
        <w:t>
      3. Батыс Қазақстан облысы әкімдігінің 2017 жылғы 6 қаңтардағы №7 "Батыс Қазақстан облысының мемлекеттік сәулет-құрылыс бақылауы басқармасы" мемлекеттік мекемесі туралы ережені бекіту туралы" және 2018 жылғы 11 желтоқсандағы №287 "Батыс Қазақстан облысы әкімдігінің 2017 жылғы 6 қаңтардағы №7 "Батыс Қазақстан облысының мемлекеттік сәулет-құрылыс бақылауы басқармасы"мемлекеттік мекемесі туралы ережені бекіту туралы" қаулысына өзгерістер енгізу туралы" қаулылары жойылсын.</w:t>
      </w:r>
    </w:p>
    <w:bookmarkEnd w:id="5"/>
    <w:bookmarkStart w:name="z9" w:id="6"/>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орынбасары Т.Ж.Меңдіғалиевқа жүктелсін.</w:t>
      </w:r>
    </w:p>
    <w:bookmarkEnd w:id="6"/>
    <w:bookmarkStart w:name="z10"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2022 жылғы 8 шілдедегі</w:t>
            </w:r>
            <w:r>
              <w:br/>
            </w:r>
            <w:r>
              <w:rPr>
                <w:rFonts w:ascii="Times New Roman"/>
                <w:b w:val="false"/>
                <w:i w:val="false"/>
                <w:color w:val="000000"/>
                <w:sz w:val="20"/>
              </w:rPr>
              <w:t>№ 133 қаулысымен бекітілген</w:t>
            </w:r>
          </w:p>
        </w:tc>
      </w:tr>
    </w:tbl>
    <w:bookmarkStart w:name="z13" w:id="8"/>
    <w:p>
      <w:pPr>
        <w:spacing w:after="0"/>
        <w:ind w:left="0"/>
        <w:jc w:val="left"/>
      </w:pPr>
      <w:r>
        <w:rPr>
          <w:rFonts w:ascii="Times New Roman"/>
          <w:b/>
          <w:i w:val="false"/>
          <w:color w:val="000000"/>
        </w:rPr>
        <w:t xml:space="preserve"> "Батыс Қазақстан облысының мемлекеттік сәулет-құрылыс бақылауы басқармасы"</w:t>
      </w:r>
      <w:r>
        <w:br/>
      </w:r>
      <w:r>
        <w:rPr>
          <w:rFonts w:ascii="Times New Roman"/>
          <w:b/>
          <w:i w:val="false"/>
          <w:color w:val="000000"/>
        </w:rPr>
        <w:t>мемлекеттік мекемесі туралы ереже</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1. "Батыс Қазақстан облысының мемлекеттік сәулет-құрылыс бақылауы басқармасы" мемлекеттік мекемесі (бұдан әрі - Басқарма) сәулет, қала құрылысы және құрылыс қызметінде мемлекеттік бақылау және қадағалау салаларындағы басшылықты жүзеге асыратын Қазақстан Республикасының мемлекеттік органы болып табылады.</w:t>
      </w:r>
    </w:p>
    <w:bookmarkEnd w:id="10"/>
    <w:bookmarkStart w:name="z16" w:id="11"/>
    <w:p>
      <w:pPr>
        <w:spacing w:after="0"/>
        <w:ind w:left="0"/>
        <w:jc w:val="both"/>
      </w:pPr>
      <w:r>
        <w:rPr>
          <w:rFonts w:ascii="Times New Roman"/>
          <w:b w:val="false"/>
          <w:i w:val="false"/>
          <w:color w:val="000000"/>
          <w:sz w:val="28"/>
        </w:rPr>
        <w:t>
      2. Басқарманың ведомстволары жоқ.</w:t>
      </w:r>
    </w:p>
    <w:bookmarkEnd w:id="11"/>
    <w:bookmarkStart w:name="z17" w:id="12"/>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18" w:id="13"/>
    <w:p>
      <w:pPr>
        <w:spacing w:after="0"/>
        <w:ind w:left="0"/>
        <w:jc w:val="both"/>
      </w:pPr>
      <w:r>
        <w:rPr>
          <w:rFonts w:ascii="Times New Roman"/>
          <w:b w:val="false"/>
          <w:i w:val="false"/>
          <w:color w:val="000000"/>
          <w:sz w:val="28"/>
        </w:rPr>
        <w:t>
      4. Басқарма ұйымдық -құқықтық нысандағы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19" w:id="14"/>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4"/>
    <w:bookmarkStart w:name="z20" w:id="15"/>
    <w:p>
      <w:pPr>
        <w:spacing w:after="0"/>
        <w:ind w:left="0"/>
        <w:jc w:val="both"/>
      </w:pPr>
      <w:r>
        <w:rPr>
          <w:rFonts w:ascii="Times New Roman"/>
          <w:b w:val="false"/>
          <w:i w:val="false"/>
          <w:color w:val="000000"/>
          <w:sz w:val="28"/>
        </w:rPr>
        <w:t>
      6. Басқарманың,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1"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Батыс Қазақстан облысының мемлекеттік сәулет-құрылыс бақылауы басқармасы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2" w:id="1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7"/>
    <w:bookmarkStart w:name="z23" w:id="18"/>
    <w:p>
      <w:pPr>
        <w:spacing w:after="0"/>
        <w:ind w:left="0"/>
        <w:jc w:val="both"/>
      </w:pPr>
      <w:r>
        <w:rPr>
          <w:rFonts w:ascii="Times New Roman"/>
          <w:b w:val="false"/>
          <w:i w:val="false"/>
          <w:color w:val="000000"/>
          <w:sz w:val="28"/>
        </w:rPr>
        <w:t>
      9. Заңды тұлғаның орналасқан жері: Қазақстан Республикасы, 090000, Батыс Қазақстан облысы, Орал қаласы, Х.Чурин көшесі, 116.</w:t>
      </w:r>
    </w:p>
    <w:bookmarkEnd w:id="18"/>
    <w:bookmarkStart w:name="z24" w:id="1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9"/>
    <w:bookmarkStart w:name="z25"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26" w:id="21"/>
    <w:p>
      <w:pPr>
        <w:spacing w:after="0"/>
        <w:ind w:left="0"/>
        <w:jc w:val="both"/>
      </w:pPr>
      <w:r>
        <w:rPr>
          <w:rFonts w:ascii="Times New Roman"/>
          <w:b w:val="false"/>
          <w:i w:val="false"/>
          <w:color w:val="000000"/>
          <w:sz w:val="28"/>
        </w:rPr>
        <w:t>
      12. Басқармаға кәсіпкерлік субъектілермен Басқарманың өкілеттіктері болып табылатын міндеттерді орындау тұрғысынан шарттық қарым-қатынас жасауға тыйым салынады.</w:t>
      </w:r>
    </w:p>
    <w:bookmarkEnd w:id="21"/>
    <w:bookmarkStart w:name="z27"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кіріс,егер Қазақстан Республикасының заңнамасында өзгеше белгіленбесе, мемлекеттік бюджетке жіберіледі.</w:t>
      </w:r>
    </w:p>
    <w:bookmarkEnd w:id="22"/>
    <w:bookmarkStart w:name="z28"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29" w:id="24"/>
    <w:p>
      <w:pPr>
        <w:spacing w:after="0"/>
        <w:ind w:left="0"/>
        <w:jc w:val="both"/>
      </w:pPr>
      <w:r>
        <w:rPr>
          <w:rFonts w:ascii="Times New Roman"/>
          <w:b w:val="false"/>
          <w:i w:val="false"/>
          <w:color w:val="000000"/>
          <w:sz w:val="28"/>
        </w:rPr>
        <w:t>
      13. Мақсаттары:</w:t>
      </w:r>
    </w:p>
    <w:bookmarkEnd w:id="24"/>
    <w:bookmarkStart w:name="z30" w:id="25"/>
    <w:p>
      <w:pPr>
        <w:spacing w:after="0"/>
        <w:ind w:left="0"/>
        <w:jc w:val="both"/>
      </w:pPr>
      <w:r>
        <w:rPr>
          <w:rFonts w:ascii="Times New Roman"/>
          <w:b w:val="false"/>
          <w:i w:val="false"/>
          <w:color w:val="000000"/>
          <w:sz w:val="28"/>
        </w:rPr>
        <w:t>
      Батыс Қазақстан облысының аумағында сәулет, қала құрылысы, құрылыс қызметі саласында мемлекеттік саясатты іске асыру;</w:t>
      </w:r>
    </w:p>
    <w:bookmarkEnd w:id="25"/>
    <w:bookmarkStart w:name="z31" w:id="26"/>
    <w:p>
      <w:pPr>
        <w:spacing w:after="0"/>
        <w:ind w:left="0"/>
        <w:jc w:val="both"/>
      </w:pPr>
      <w:r>
        <w:rPr>
          <w:rFonts w:ascii="Times New Roman"/>
          <w:b w:val="false"/>
          <w:i w:val="false"/>
          <w:color w:val="000000"/>
          <w:sz w:val="28"/>
        </w:rPr>
        <w:t>
      Басқарма Батыс Қазақстан облысының аумағында сәулет, қала құрылысы және құрылыс саласында инспекциялау, лицензиялау, аттестаттау жөніндегі міндеттерді жүзеге асырады.</w:t>
      </w:r>
    </w:p>
    <w:bookmarkEnd w:id="26"/>
    <w:bookmarkStart w:name="z32" w:id="27"/>
    <w:p>
      <w:pPr>
        <w:spacing w:after="0"/>
        <w:ind w:left="0"/>
        <w:jc w:val="both"/>
      </w:pPr>
      <w:r>
        <w:rPr>
          <w:rFonts w:ascii="Times New Roman"/>
          <w:b w:val="false"/>
          <w:i w:val="false"/>
          <w:color w:val="000000"/>
          <w:sz w:val="28"/>
        </w:rPr>
        <w:t>
      14. Өкілеттіктері:</w:t>
      </w:r>
    </w:p>
    <w:bookmarkEnd w:id="27"/>
    <w:bookmarkStart w:name="z33" w:id="28"/>
    <w:p>
      <w:pPr>
        <w:spacing w:after="0"/>
        <w:ind w:left="0"/>
        <w:jc w:val="both"/>
      </w:pPr>
      <w:r>
        <w:rPr>
          <w:rFonts w:ascii="Times New Roman"/>
          <w:b w:val="false"/>
          <w:i w:val="false"/>
          <w:color w:val="000000"/>
          <w:sz w:val="28"/>
        </w:rPr>
        <w:t>
      1) құқықтары:</w:t>
      </w:r>
    </w:p>
    <w:bookmarkEnd w:id="28"/>
    <w:bookmarkStart w:name="z34" w:id="29"/>
    <w:p>
      <w:pPr>
        <w:spacing w:after="0"/>
        <w:ind w:left="0"/>
        <w:jc w:val="both"/>
      </w:pPr>
      <w:r>
        <w:rPr>
          <w:rFonts w:ascii="Times New Roman"/>
          <w:b w:val="false"/>
          <w:i w:val="false"/>
          <w:color w:val="000000"/>
          <w:sz w:val="28"/>
        </w:rPr>
        <w:t>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сұрату және алу;</w:t>
      </w:r>
    </w:p>
    <w:bookmarkEnd w:id="29"/>
    <w:bookmarkStart w:name="z35" w:id="30"/>
    <w:p>
      <w:pPr>
        <w:spacing w:after="0"/>
        <w:ind w:left="0"/>
        <w:jc w:val="both"/>
      </w:pPr>
      <w:r>
        <w:rPr>
          <w:rFonts w:ascii="Times New Roman"/>
          <w:b w:val="false"/>
          <w:i w:val="false"/>
          <w:color w:val="000000"/>
          <w:sz w:val="28"/>
        </w:rPr>
        <w:t>
      техникалық және авторлық қадағалауларды жүзеге асыратын тұлғалардан танысу үшін осы құрылыс бойынша қажетті жобалау және атқарушылық техникалық құжаттаманы, сондай-ақ тиісті жобалардың сараптама қорытындысын сұрату және олардан алу;</w:t>
      </w:r>
    </w:p>
    <w:bookmarkEnd w:id="30"/>
    <w:bookmarkStart w:name="z36" w:id="31"/>
    <w:p>
      <w:pPr>
        <w:spacing w:after="0"/>
        <w:ind w:left="0"/>
        <w:jc w:val="both"/>
      </w:pPr>
      <w:r>
        <w:rPr>
          <w:rFonts w:ascii="Times New Roman"/>
          <w:b w:val="false"/>
          <w:i w:val="false"/>
          <w:color w:val="000000"/>
          <w:sz w:val="28"/>
        </w:rPr>
        <w:t>
      салынып жатқан объектілер конструкцияларының және қолданылатын құрылыс материалдарының, бұйымдары мен конструкцияларының жобаның және мемлекеттік (мемлекетаралық) нормативтердің талаптарына сәйкестігіне зертханалық сынақтар жүргізу үшін тәуелсіз зертханаларды тарту құқығы беріледі;</w:t>
      </w:r>
    </w:p>
    <w:bookmarkEnd w:id="31"/>
    <w:bookmarkStart w:name="z37" w:id="32"/>
    <w:p>
      <w:pPr>
        <w:spacing w:after="0"/>
        <w:ind w:left="0"/>
        <w:jc w:val="both"/>
      </w:pPr>
      <w:r>
        <w:rPr>
          <w:rFonts w:ascii="Times New Roman"/>
          <w:b w:val="false"/>
          <w:i w:val="false"/>
          <w:color w:val="000000"/>
          <w:sz w:val="28"/>
        </w:rPr>
        <w:t>
      2) міндеттері:</w:t>
      </w:r>
    </w:p>
    <w:bookmarkEnd w:id="32"/>
    <w:bookmarkStart w:name="z38" w:id="33"/>
    <w:p>
      <w:pPr>
        <w:spacing w:after="0"/>
        <w:ind w:left="0"/>
        <w:jc w:val="both"/>
      </w:pPr>
      <w:r>
        <w:rPr>
          <w:rFonts w:ascii="Times New Roman"/>
          <w:b w:val="false"/>
          <w:i w:val="false"/>
          <w:color w:val="000000"/>
          <w:sz w:val="28"/>
        </w:rPr>
        <w:t>
      салынып (реконструкцияланып, кеңейтіліп, жаңғыртылып, күрделі жөндеуден өткізіліп) жатқан объектілер мен кешендерге кедергісіз бару және оларда жүргізіліп жатқан құрылыс-монтаж жұмыстарын жедел инспекциялауды жүргізу;</w:t>
      </w:r>
    </w:p>
    <w:bookmarkEnd w:id="33"/>
    <w:bookmarkStart w:name="z39" w:id="34"/>
    <w:p>
      <w:pPr>
        <w:spacing w:after="0"/>
        <w:ind w:left="0"/>
        <w:jc w:val="both"/>
      </w:pPr>
      <w:r>
        <w:rPr>
          <w:rFonts w:ascii="Times New Roman"/>
          <w:b w:val="false"/>
          <w:i w:val="false"/>
          <w:color w:val="000000"/>
          <w:sz w:val="28"/>
        </w:rPr>
        <w:t>
      құрылыс-монтаждау жұмыстары жүргізіле басталғаны туралы хабарламаны алғаннан кейін, осы хабарлама алынған кезден бастап бес жұмыс күнінен кешіктірілмей объектілер мен кешендерге бару;</w:t>
      </w:r>
    </w:p>
    <w:bookmarkEnd w:id="34"/>
    <w:bookmarkStart w:name="z40" w:id="35"/>
    <w:p>
      <w:pPr>
        <w:spacing w:after="0"/>
        <w:ind w:left="0"/>
        <w:jc w:val="both"/>
      </w:pPr>
      <w:r>
        <w:rPr>
          <w:rFonts w:ascii="Times New Roman"/>
          <w:b w:val="false"/>
          <w:i w:val="false"/>
          <w:color w:val="000000"/>
          <w:sz w:val="28"/>
        </w:rPr>
        <w:t>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инспекциясы жол берілген бұзушылықтарды тапсырысшының (құрылыс салушының) және (немесе) мердігерлік құрылыс-монтаждау ұйымының (кәсіпорнының) белгіленген мерзімде жоюы туралы нұсқама шығарады;</w:t>
      </w:r>
    </w:p>
    <w:bookmarkEnd w:id="35"/>
    <w:bookmarkStart w:name="z41" w:id="36"/>
    <w:p>
      <w:pPr>
        <w:spacing w:after="0"/>
        <w:ind w:left="0"/>
        <w:jc w:val="both"/>
      </w:pPr>
      <w:r>
        <w:rPr>
          <w:rFonts w:ascii="Times New Roman"/>
          <w:b w:val="false"/>
          <w:i w:val="false"/>
          <w:color w:val="000000"/>
          <w:sz w:val="28"/>
        </w:rPr>
        <w:t>
      мемлекеттік нормативтерді бұзуға және (немесе) бекітілген жобалардан (жобалау шешімінен) ауытқуға жол берілгендігі анықталған жағдайда Қазақстан Республикасы аумағында сәулет, қала құрылысы және құрылыс қызметі саласындағы барлық субъектілермен орындауға міндетті нұсқамалар береді және әкімшілік құқық бұзушылықтар туралы хаттамалар толтырады;</w:t>
      </w:r>
    </w:p>
    <w:bookmarkEnd w:id="36"/>
    <w:bookmarkStart w:name="z42" w:id="37"/>
    <w:p>
      <w:pPr>
        <w:spacing w:after="0"/>
        <w:ind w:left="0"/>
        <w:jc w:val="both"/>
      </w:pPr>
      <w:r>
        <w:rPr>
          <w:rFonts w:ascii="Times New Roman"/>
          <w:b w:val="false"/>
          <w:i w:val="false"/>
          <w:color w:val="000000"/>
          <w:sz w:val="28"/>
        </w:rPr>
        <w:t>
      15. Функциялары:</w:t>
      </w:r>
    </w:p>
    <w:bookmarkEnd w:id="37"/>
    <w:bookmarkStart w:name="z43" w:id="38"/>
    <w:p>
      <w:pPr>
        <w:spacing w:after="0"/>
        <w:ind w:left="0"/>
        <w:jc w:val="both"/>
      </w:pPr>
      <w:r>
        <w:rPr>
          <w:rFonts w:ascii="Times New Roman"/>
          <w:b w:val="false"/>
          <w:i w:val="false"/>
          <w:color w:val="000000"/>
          <w:sz w:val="28"/>
        </w:rPr>
        <w:t xml:space="preserve">
      1) Қазақстан Республикасынын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және өзге де нысандарда сәулет-құрылыс бақылауын және қадағалауды жүзеге асыру;</w:t>
      </w:r>
    </w:p>
    <w:bookmarkEnd w:id="38"/>
    <w:bookmarkStart w:name="z44" w:id="39"/>
    <w:p>
      <w:pPr>
        <w:spacing w:after="0"/>
        <w:ind w:left="0"/>
        <w:jc w:val="both"/>
      </w:pPr>
      <w:r>
        <w:rPr>
          <w:rFonts w:ascii="Times New Roman"/>
          <w:b w:val="false"/>
          <w:i w:val="false"/>
          <w:color w:val="000000"/>
          <w:sz w:val="28"/>
        </w:rPr>
        <w:t>
      2) сәулет, қала құрылысы және құрылыс саласында лицензиар функцияларын жүзеге асыру;</w:t>
      </w:r>
    </w:p>
    <w:bookmarkEnd w:id="39"/>
    <w:bookmarkStart w:name="z45" w:id="40"/>
    <w:p>
      <w:pPr>
        <w:spacing w:after="0"/>
        <w:ind w:left="0"/>
        <w:jc w:val="both"/>
      </w:pPr>
      <w:r>
        <w:rPr>
          <w:rFonts w:ascii="Times New Roman"/>
          <w:b w:val="false"/>
          <w:i w:val="false"/>
          <w:color w:val="000000"/>
          <w:sz w:val="28"/>
        </w:rPr>
        <w:t>
      3) сәулет, қала құрылысы және құрылыс қызметі саласында сараптама жұмыстарын және инжинирингтік көрсетілетін қызметтерді жүзеге асыру құқығына сарапшыларды аттестаттау жөніндегі функцияларды жүзеге асыру;</w:t>
      </w:r>
    </w:p>
    <w:bookmarkEnd w:id="40"/>
    <w:bookmarkStart w:name="z46" w:id="41"/>
    <w:p>
      <w:pPr>
        <w:spacing w:after="0"/>
        <w:ind w:left="0"/>
        <w:jc w:val="both"/>
      </w:pPr>
      <w:r>
        <w:rPr>
          <w:rFonts w:ascii="Times New Roman"/>
          <w:b w:val="false"/>
          <w:i w:val="false"/>
          <w:color w:val="000000"/>
          <w:sz w:val="28"/>
        </w:rPr>
        <w:t>
      4) сәулет, қала құрылысы және құрылыс саласындағы жобаларды басқару жөніндегі ұйымдарды аккредиттеу;</w:t>
      </w:r>
    </w:p>
    <w:bookmarkEnd w:id="41"/>
    <w:bookmarkStart w:name="z47" w:id="42"/>
    <w:p>
      <w:pPr>
        <w:spacing w:after="0"/>
        <w:ind w:left="0"/>
        <w:jc w:val="both"/>
      </w:pPr>
      <w:r>
        <w:rPr>
          <w:rFonts w:ascii="Times New Roman"/>
          <w:b w:val="false"/>
          <w:i w:val="false"/>
          <w:color w:val="000000"/>
          <w:sz w:val="28"/>
        </w:rPr>
        <w:t>
      5) салынып (реконструкцияланып, кеңейтіліп, жаңғыртылып, күрделі жөндеуден өткізіліп) жатқан және пайдалануға берілген объектілердің мониторингі;</w:t>
      </w:r>
    </w:p>
    <w:bookmarkEnd w:id="42"/>
    <w:bookmarkStart w:name="z48" w:id="43"/>
    <w:p>
      <w:pPr>
        <w:spacing w:after="0"/>
        <w:ind w:left="0"/>
        <w:jc w:val="both"/>
      </w:pPr>
      <w:r>
        <w:rPr>
          <w:rFonts w:ascii="Times New Roman"/>
          <w:b w:val="false"/>
          <w:i w:val="false"/>
          <w:color w:val="000000"/>
          <w:sz w:val="28"/>
        </w:rPr>
        <w:t>
      6)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w:t>
      </w:r>
    </w:p>
    <w:bookmarkEnd w:id="43"/>
    <w:bookmarkStart w:name="z49" w:id="44"/>
    <w:p>
      <w:pPr>
        <w:spacing w:after="0"/>
        <w:ind w:left="0"/>
        <w:jc w:val="both"/>
      </w:pPr>
      <w:r>
        <w:rPr>
          <w:rFonts w:ascii="Times New Roman"/>
          <w:b w:val="false"/>
          <w:i w:val="false"/>
          <w:color w:val="000000"/>
          <w:sz w:val="28"/>
        </w:rPr>
        <w:t>
      7) техникалық және авторлық қадағалаулар қызметіне бақылауды жүзеге асыру;</w:t>
      </w:r>
    </w:p>
    <w:bookmarkEnd w:id="44"/>
    <w:bookmarkStart w:name="z50" w:id="45"/>
    <w:p>
      <w:pPr>
        <w:spacing w:after="0"/>
        <w:ind w:left="0"/>
        <w:jc w:val="both"/>
      </w:pPr>
      <w:r>
        <w:rPr>
          <w:rFonts w:ascii="Times New Roman"/>
          <w:b w:val="false"/>
          <w:i w:val="false"/>
          <w:color w:val="000000"/>
          <w:sz w:val="28"/>
        </w:rPr>
        <w:t>
      8) объектiлерді салу кезінде тапсырыс берушiнiң (меншік иесiнiң) техникалық және авторлық қадағалауларды ұйымдастыруына және жүзеге асыруына бақылауды жүзеге асыру.</w:t>
      </w:r>
    </w:p>
    <w:bookmarkEnd w:id="45"/>
    <w:bookmarkStart w:name="z51" w:id="4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6"/>
    <w:bookmarkStart w:name="z52" w:id="47"/>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47"/>
    <w:bookmarkStart w:name="z53" w:id="48"/>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48"/>
    <w:bookmarkStart w:name="z54" w:id="49"/>
    <w:p>
      <w:pPr>
        <w:spacing w:after="0"/>
        <w:ind w:left="0"/>
        <w:jc w:val="both"/>
      </w:pPr>
      <w:r>
        <w:rPr>
          <w:rFonts w:ascii="Times New Roman"/>
          <w:b w:val="false"/>
          <w:i w:val="false"/>
          <w:color w:val="000000"/>
          <w:sz w:val="28"/>
        </w:rPr>
        <w:t>
      18. Басқарманың бірінші басшысының өкілеттіктері:</w:t>
      </w:r>
    </w:p>
    <w:bookmarkEnd w:id="49"/>
    <w:bookmarkStart w:name="z55" w:id="50"/>
    <w:p>
      <w:pPr>
        <w:spacing w:after="0"/>
        <w:ind w:left="0"/>
        <w:jc w:val="both"/>
      </w:pPr>
      <w:r>
        <w:rPr>
          <w:rFonts w:ascii="Times New Roman"/>
          <w:b w:val="false"/>
          <w:i w:val="false"/>
          <w:color w:val="000000"/>
          <w:sz w:val="28"/>
        </w:rPr>
        <w:t>
      1) Басқарманың жұмысын ұйымдастырады және басқарады, Басқармаға жүктелген міндеттердің орындалуына және оның функцияларын жүзеге асыруға дербес жауапты болады;</w:t>
      </w:r>
    </w:p>
    <w:bookmarkEnd w:id="50"/>
    <w:bookmarkStart w:name="z56" w:id="51"/>
    <w:p>
      <w:pPr>
        <w:spacing w:after="0"/>
        <w:ind w:left="0"/>
        <w:jc w:val="both"/>
      </w:pPr>
      <w:r>
        <w:rPr>
          <w:rFonts w:ascii="Times New Roman"/>
          <w:b w:val="false"/>
          <w:i w:val="false"/>
          <w:color w:val="000000"/>
          <w:sz w:val="28"/>
        </w:rPr>
        <w:t>
      2) Басқарма бөлімдері басшылары мен қызметкерлерінің міндеттері мен өкілеттіктерін белгілейді;</w:t>
      </w:r>
    </w:p>
    <w:bookmarkEnd w:id="51"/>
    <w:bookmarkStart w:name="z57" w:id="52"/>
    <w:p>
      <w:pPr>
        <w:spacing w:after="0"/>
        <w:ind w:left="0"/>
        <w:jc w:val="both"/>
      </w:pPr>
      <w:r>
        <w:rPr>
          <w:rFonts w:ascii="Times New Roman"/>
          <w:b w:val="false"/>
          <w:i w:val="false"/>
          <w:color w:val="000000"/>
          <w:sz w:val="28"/>
        </w:rPr>
        <w:t>
      3) сыбайлас жемқорлықпен күрес жөніндегі жұмыстарды жүргізеді және осы бағыттағы жұмысқа дербес жауап береді;</w:t>
      </w:r>
    </w:p>
    <w:bookmarkEnd w:id="52"/>
    <w:bookmarkStart w:name="z58" w:id="53"/>
    <w:p>
      <w:pPr>
        <w:spacing w:after="0"/>
        <w:ind w:left="0"/>
        <w:jc w:val="both"/>
      </w:pPr>
      <w:r>
        <w:rPr>
          <w:rFonts w:ascii="Times New Roman"/>
          <w:b w:val="false"/>
          <w:i w:val="false"/>
          <w:color w:val="000000"/>
          <w:sz w:val="28"/>
        </w:rPr>
        <w:t>
      4) Басқарманың қызметкерлерін қолданыстағы заңнамаға сәйкес лауазымға тағайындайды және лауазымнан босатады;</w:t>
      </w:r>
    </w:p>
    <w:bookmarkEnd w:id="53"/>
    <w:bookmarkStart w:name="z59" w:id="54"/>
    <w:p>
      <w:pPr>
        <w:spacing w:after="0"/>
        <w:ind w:left="0"/>
        <w:jc w:val="both"/>
      </w:pPr>
      <w:r>
        <w:rPr>
          <w:rFonts w:ascii="Times New Roman"/>
          <w:b w:val="false"/>
          <w:i w:val="false"/>
          <w:color w:val="000000"/>
          <w:sz w:val="28"/>
        </w:rPr>
        <w:t>
      5) заңнамада белгіленген тәртіппен Басқарманың қызметкерлерін ынталандыру, материалдық көмек көрсету, оларға тәртіптік жаза қолдану мәселелерін шешеді;</w:t>
      </w:r>
    </w:p>
    <w:bookmarkEnd w:id="54"/>
    <w:bookmarkStart w:name="z60" w:id="55"/>
    <w:p>
      <w:pPr>
        <w:spacing w:after="0"/>
        <w:ind w:left="0"/>
        <w:jc w:val="both"/>
      </w:pPr>
      <w:r>
        <w:rPr>
          <w:rFonts w:ascii="Times New Roman"/>
          <w:b w:val="false"/>
          <w:i w:val="false"/>
          <w:color w:val="000000"/>
          <w:sz w:val="28"/>
        </w:rPr>
        <w:t>
      6) Басқарманың бөлімдері туралы ережелерді, қызметкерлердің лауазымдық нұсқаулықтарын бекітеді;</w:t>
      </w:r>
    </w:p>
    <w:bookmarkEnd w:id="55"/>
    <w:bookmarkStart w:name="z61" w:id="56"/>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bookmarkEnd w:id="56"/>
    <w:bookmarkStart w:name="z62" w:id="57"/>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bookmarkEnd w:id="57"/>
    <w:bookmarkStart w:name="z63" w:id="58"/>
    <w:p>
      <w:pPr>
        <w:spacing w:after="0"/>
        <w:ind w:left="0"/>
        <w:jc w:val="both"/>
      </w:pPr>
      <w:r>
        <w:rPr>
          <w:rFonts w:ascii="Times New Roman"/>
          <w:b w:val="false"/>
          <w:i w:val="false"/>
          <w:color w:val="000000"/>
          <w:sz w:val="28"/>
        </w:rPr>
        <w:t>
      9) гендерлік саясат мәселелері жөніндегі жұмыстарды жүргізеді және осы бағыттағы жұмысқа дербес жауап береді;</w:t>
      </w:r>
    </w:p>
    <w:bookmarkEnd w:id="58"/>
    <w:bookmarkStart w:name="z64" w:id="59"/>
    <w:p>
      <w:pPr>
        <w:spacing w:after="0"/>
        <w:ind w:left="0"/>
        <w:jc w:val="both"/>
      </w:pPr>
      <w:r>
        <w:rPr>
          <w:rFonts w:ascii="Times New Roman"/>
          <w:b w:val="false"/>
          <w:i w:val="false"/>
          <w:color w:val="000000"/>
          <w:sz w:val="28"/>
        </w:rPr>
        <w:t>
      10) белгіленген тәртіппен қаржы-экономикалық және шаруашылық қызмет мәселелерін шешеді, бюджет қаражатының тиімді және мақсатты жұмсалуын бақылайды;</w:t>
      </w:r>
    </w:p>
    <w:bookmarkEnd w:id="59"/>
    <w:bookmarkStart w:name="z65" w:id="60"/>
    <w:p>
      <w:pPr>
        <w:spacing w:after="0"/>
        <w:ind w:left="0"/>
        <w:jc w:val="both"/>
      </w:pPr>
      <w:r>
        <w:rPr>
          <w:rFonts w:ascii="Times New Roman"/>
          <w:b w:val="false"/>
          <w:i w:val="false"/>
          <w:color w:val="000000"/>
          <w:sz w:val="28"/>
        </w:rPr>
        <w:t>
      11)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bookmarkEnd w:id="60"/>
    <w:bookmarkStart w:name="z66" w:id="6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End w:id="61"/>
    <w:bookmarkStart w:name="z67" w:id="62"/>
    <w:p>
      <w:pPr>
        <w:spacing w:after="0"/>
        <w:ind w:left="0"/>
        <w:jc w:val="left"/>
      </w:pPr>
      <w:r>
        <w:rPr>
          <w:rFonts w:ascii="Times New Roman"/>
          <w:b/>
          <w:i w:val="false"/>
          <w:color w:val="000000"/>
        </w:rPr>
        <w:t xml:space="preserve"> 4-тарау. Мемлекеттік органның мүлкі</w:t>
      </w:r>
    </w:p>
    <w:bookmarkEnd w:id="62"/>
    <w:bookmarkStart w:name="z68" w:id="63"/>
    <w:p>
      <w:pPr>
        <w:spacing w:after="0"/>
        <w:ind w:left="0"/>
        <w:jc w:val="both"/>
      </w:pPr>
      <w:r>
        <w:rPr>
          <w:rFonts w:ascii="Times New Roman"/>
          <w:b w:val="false"/>
          <w:i w:val="false"/>
          <w:color w:val="000000"/>
          <w:sz w:val="28"/>
        </w:rPr>
        <w:t>
      19. Басқарманың заңнамада көзделген жағдайларда жедел басқару құқығында оқшауланған мүлкі болуы мүмкін.</w:t>
      </w:r>
    </w:p>
    <w:bookmarkEnd w:id="63"/>
    <w:bookmarkStart w:name="z69" w:id="6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4"/>
    <w:bookmarkStart w:name="z70" w:id="65"/>
    <w:p>
      <w:pPr>
        <w:spacing w:after="0"/>
        <w:ind w:left="0"/>
        <w:jc w:val="both"/>
      </w:pPr>
      <w:r>
        <w:rPr>
          <w:rFonts w:ascii="Times New Roman"/>
          <w:b w:val="false"/>
          <w:i w:val="false"/>
          <w:color w:val="000000"/>
          <w:sz w:val="28"/>
        </w:rPr>
        <w:t>
      20. Басқармаға бекітілген мүлік коммуналдық меншікке жатады.</w:t>
      </w:r>
    </w:p>
    <w:bookmarkEnd w:id="65"/>
    <w:bookmarkStart w:name="z71" w:id="66"/>
    <w:p>
      <w:pPr>
        <w:spacing w:after="0"/>
        <w:ind w:left="0"/>
        <w:jc w:val="both"/>
      </w:pPr>
      <w:r>
        <w:rPr>
          <w:rFonts w:ascii="Times New Roman"/>
          <w:b w:val="false"/>
          <w:i w:val="false"/>
          <w:color w:val="000000"/>
          <w:sz w:val="28"/>
        </w:rPr>
        <w:t>
      21.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6"/>
    <w:bookmarkStart w:name="z72" w:id="6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7"/>
    <w:bookmarkStart w:name="z73" w:id="6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