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ec0" w14:textId="2835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 14/2-VII "2022-2024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22 маусымдағы № 20/2-VII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бюджеті туралы" 2021 жылғы 28 желтоқсандағы № 14/2-VII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26259 болып тіркелген) келесі өзгерістер енгізілсін: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аудандық бюджет тиісінше 1, 2 және 3-қосымшаларға сәйкес, оның ішінде 2022 жылға мынадай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4 056 339,0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2 818 664,0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1 127 673,0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4 504 401,6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32 183,0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- 480 245,6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480 245,6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448 062,6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4 504 401,6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 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 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немесе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iшкiсаясат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кеңiстiктiұйымдастыру жөнiндегiөзге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