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99da" w14:textId="3099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2021 жылғы 23 желтоқсандағы № 12-162/VII "2022-2024 жылдарға арналған Үржар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2022 жылғы 30 наурыздағы № 14-217/VII шешімі.Күші жойылды - Абай облысы Үржар аудандық мәслихатының 22.12.2022 № 22-366/VII шешімімен</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22.12.2022 </w:t>
      </w:r>
      <w:r>
        <w:rPr>
          <w:rFonts w:ascii="Times New Roman"/>
          <w:b w:val="false"/>
          <w:i w:val="false"/>
          <w:color w:val="ff0000"/>
          <w:sz w:val="28"/>
        </w:rPr>
        <w:t>№ 22-366/VII</w:t>
      </w:r>
      <w:r>
        <w:rPr>
          <w:rFonts w:ascii="Times New Roman"/>
          <w:b w:val="false"/>
          <w:i w:val="false"/>
          <w:color w:val="ff0000"/>
          <w:sz w:val="28"/>
        </w:rPr>
        <w:t xml:space="preserve"> шешімімен (01.01.2023 бастап қолданысқа енгізіледі).</w:t>
      </w:r>
    </w:p>
    <w:p>
      <w:pPr>
        <w:spacing w:after="0"/>
        <w:ind w:left="0"/>
        <w:jc w:val="both"/>
      </w:pPr>
      <w:r>
        <w:rPr>
          <w:rFonts w:ascii="Times New Roman"/>
          <w:b w:val="false"/>
          <w:i w:val="false"/>
          <w:color w:val="000000"/>
          <w:sz w:val="28"/>
        </w:rPr>
        <w:t>
      Үржар аудандық мәслихаты ШЕШТІ:</w:t>
      </w:r>
    </w:p>
    <w:bookmarkStart w:name="z1" w:id="0"/>
    <w:p>
      <w:pPr>
        <w:spacing w:after="0"/>
        <w:ind w:left="0"/>
        <w:jc w:val="both"/>
      </w:pPr>
      <w:r>
        <w:rPr>
          <w:rFonts w:ascii="Times New Roman"/>
          <w:b w:val="false"/>
          <w:i w:val="false"/>
          <w:color w:val="000000"/>
          <w:sz w:val="28"/>
        </w:rPr>
        <w:t xml:space="preserve">
      1. Үржар аудандық мәслихатының "2022-2024 жылдарға арналған Үржар ауданының бюджеті туралы" 2021 жылғы 23 желтоқсандағы №12-162/VII (Нормативтік құқықтық актілерді мемлекеттік тіркеу Тізілімінде № 25994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5 </w:t>
      </w:r>
      <w:r>
        <w:rPr>
          <w:rFonts w:ascii="Times New Roman"/>
          <w:b w:val="false"/>
          <w:i w:val="false"/>
          <w:color w:val="000000"/>
          <w:sz w:val="28"/>
        </w:rPr>
        <w:t>қосымшаларға</w:t>
      </w:r>
      <w:r>
        <w:rPr>
          <w:rFonts w:ascii="Times New Roman"/>
          <w:b w:val="false"/>
          <w:i w:val="false"/>
          <w:color w:val="000000"/>
          <w:sz w:val="28"/>
        </w:rPr>
        <w:t xml:space="preserve"> сәйкес, соның ішінде 2021 жылға келесідей көлемдерде бекітілсін:</w:t>
      </w:r>
    </w:p>
    <w:p>
      <w:pPr>
        <w:spacing w:after="0"/>
        <w:ind w:left="0"/>
        <w:jc w:val="both"/>
      </w:pPr>
      <w:r>
        <w:rPr>
          <w:rFonts w:ascii="Times New Roman"/>
          <w:b w:val="false"/>
          <w:i w:val="false"/>
          <w:color w:val="000000"/>
          <w:sz w:val="28"/>
        </w:rPr>
        <w:t>
      1) кірістер – 9 688 833,0 мың теңге, соның ішінде:</w:t>
      </w:r>
    </w:p>
    <w:p>
      <w:pPr>
        <w:spacing w:after="0"/>
        <w:ind w:left="0"/>
        <w:jc w:val="both"/>
      </w:pPr>
      <w:r>
        <w:rPr>
          <w:rFonts w:ascii="Times New Roman"/>
          <w:b w:val="false"/>
          <w:i w:val="false"/>
          <w:color w:val="000000"/>
          <w:sz w:val="28"/>
        </w:rPr>
        <w:t>
      салықтық түсімдер – 2 026 015,0 мың теңге;</w:t>
      </w:r>
    </w:p>
    <w:p>
      <w:pPr>
        <w:spacing w:after="0"/>
        <w:ind w:left="0"/>
        <w:jc w:val="both"/>
      </w:pPr>
      <w:r>
        <w:rPr>
          <w:rFonts w:ascii="Times New Roman"/>
          <w:b w:val="false"/>
          <w:i w:val="false"/>
          <w:color w:val="000000"/>
          <w:sz w:val="28"/>
        </w:rPr>
        <w:t>
      салықтық емес түсімдер – 15 750,0 мың теңге;</w:t>
      </w:r>
    </w:p>
    <w:p>
      <w:pPr>
        <w:spacing w:after="0"/>
        <w:ind w:left="0"/>
        <w:jc w:val="both"/>
      </w:pPr>
      <w:r>
        <w:rPr>
          <w:rFonts w:ascii="Times New Roman"/>
          <w:b w:val="false"/>
          <w:i w:val="false"/>
          <w:color w:val="000000"/>
          <w:sz w:val="28"/>
        </w:rPr>
        <w:t>
      негізгі капиталды сатудан түсетін түсімдер – 16 785,0 мың теңге;</w:t>
      </w:r>
    </w:p>
    <w:p>
      <w:pPr>
        <w:spacing w:after="0"/>
        <w:ind w:left="0"/>
        <w:jc w:val="both"/>
      </w:pPr>
      <w:r>
        <w:rPr>
          <w:rFonts w:ascii="Times New Roman"/>
          <w:b w:val="false"/>
          <w:i w:val="false"/>
          <w:color w:val="000000"/>
          <w:sz w:val="28"/>
        </w:rPr>
        <w:t>
      трансферттер түсімі – 7 630 283,0 мың теңге;</w:t>
      </w:r>
    </w:p>
    <w:p>
      <w:pPr>
        <w:spacing w:after="0"/>
        <w:ind w:left="0"/>
        <w:jc w:val="both"/>
      </w:pPr>
      <w:r>
        <w:rPr>
          <w:rFonts w:ascii="Times New Roman"/>
          <w:b w:val="false"/>
          <w:i w:val="false"/>
          <w:color w:val="000000"/>
          <w:sz w:val="28"/>
        </w:rPr>
        <w:t>
      2) шығындар – 10 700 431,2 мың теңге;</w:t>
      </w:r>
    </w:p>
    <w:p>
      <w:pPr>
        <w:spacing w:after="0"/>
        <w:ind w:left="0"/>
        <w:jc w:val="both"/>
      </w:pPr>
      <w:r>
        <w:rPr>
          <w:rFonts w:ascii="Times New Roman"/>
          <w:b w:val="false"/>
          <w:i w:val="false"/>
          <w:color w:val="000000"/>
          <w:sz w:val="28"/>
        </w:rPr>
        <w:t>
      3) таза бюджеттік кредиттеу – 31 296,0 мың теңге, соның ішінде:</w:t>
      </w:r>
    </w:p>
    <w:p>
      <w:pPr>
        <w:spacing w:after="0"/>
        <w:ind w:left="0"/>
        <w:jc w:val="both"/>
      </w:pPr>
      <w:r>
        <w:rPr>
          <w:rFonts w:ascii="Times New Roman"/>
          <w:b w:val="false"/>
          <w:i w:val="false"/>
          <w:color w:val="000000"/>
          <w:sz w:val="28"/>
        </w:rPr>
        <w:t>
      бюджеттік кредиттер – 64 323,0 мың теңге;</w:t>
      </w:r>
    </w:p>
    <w:p>
      <w:pPr>
        <w:spacing w:after="0"/>
        <w:ind w:left="0"/>
        <w:jc w:val="both"/>
      </w:pPr>
      <w:r>
        <w:rPr>
          <w:rFonts w:ascii="Times New Roman"/>
          <w:b w:val="false"/>
          <w:i w:val="false"/>
          <w:color w:val="000000"/>
          <w:sz w:val="28"/>
        </w:rPr>
        <w:t>
      бюджеттік кредиттерді өтеу – 33 027,0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- 1 042 894,2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1 042 894,2 мың теңге, соның ішінде:</w:t>
      </w:r>
    </w:p>
    <w:p>
      <w:pPr>
        <w:spacing w:after="0"/>
        <w:ind w:left="0"/>
        <w:jc w:val="both"/>
      </w:pPr>
      <w:r>
        <w:rPr>
          <w:rFonts w:ascii="Times New Roman"/>
          <w:b w:val="false"/>
          <w:i w:val="false"/>
          <w:color w:val="000000"/>
          <w:sz w:val="28"/>
        </w:rPr>
        <w:t>
      қарыздар түсімі – 64 323,0 мың теңге;</w:t>
      </w:r>
    </w:p>
    <w:p>
      <w:pPr>
        <w:spacing w:after="0"/>
        <w:ind w:left="0"/>
        <w:jc w:val="both"/>
      </w:pPr>
      <w:r>
        <w:rPr>
          <w:rFonts w:ascii="Times New Roman"/>
          <w:b w:val="false"/>
          <w:i w:val="false"/>
          <w:color w:val="000000"/>
          <w:sz w:val="28"/>
        </w:rPr>
        <w:t>
      қарыздарды өтеу – 33 027,0 мың теңге;</w:t>
      </w:r>
    </w:p>
    <w:p>
      <w:pPr>
        <w:spacing w:after="0"/>
        <w:ind w:left="0"/>
        <w:jc w:val="both"/>
      </w:pPr>
      <w:r>
        <w:rPr>
          <w:rFonts w:ascii="Times New Roman"/>
          <w:b w:val="false"/>
          <w:i w:val="false"/>
          <w:color w:val="000000"/>
          <w:sz w:val="28"/>
        </w:rPr>
        <w:t>
      бюджет қаражатының пайдаланылатын қалдықтары – 1 011 598,2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14-217/VII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12-162/VII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7 626 980,0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14-217/VII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12-162/VII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2022-2024 жылдарға Үржар ауданы бюджетінің даму бағдарламаларының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2 530 393,0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 антенна-мачталық құрылғысын орнатуға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Сегізбай ауылында антенна-мачталық құрылғысын орнатуға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2 345 507,0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2 345 507,0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2 345 507,0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1 913 922,0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Ер-Қабанбай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спорт модулі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Қарабұлақ, Ақшоқы, Көктерек және Қарабұта ауылдарында мал қорымы құрылысының ЖСҚ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терминалын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әкімдігінің "Мақаншы" КМК филиалының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