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f22b" w14:textId="576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11.01.2005 жылғы "Ауданның мемлекеттік басқару органдарының құрылымы туралы" №12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15 сәуірдегі № 165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6" w:id="0"/>
    <w:p>
      <w:pPr>
        <w:spacing w:after="0"/>
        <w:ind w:left="0"/>
        <w:jc w:val="both"/>
      </w:pPr>
      <w:r>
        <w:rPr>
          <w:rFonts w:ascii="Times New Roman"/>
          <w:b w:val="false"/>
          <w:i w:val="false"/>
          <w:color w:val="000000"/>
          <w:sz w:val="28"/>
        </w:rPr>
        <w:t xml:space="preserve">
      Қазақстан Республикасының 2016 жылғы 06 сәуірдегі "Құқықтық актілер туралы" № 480-V ҚР Заңының 65-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қаулысына сәйкес, Үржар ауданының әкімдігі ҚАУЛЫ ЕТЕДІ:</w:t>
      </w:r>
    </w:p>
    <w:bookmarkEnd w:id="0"/>
    <w:bookmarkStart w:name="z7" w:id="1"/>
    <w:p>
      <w:pPr>
        <w:spacing w:after="0"/>
        <w:ind w:left="0"/>
        <w:jc w:val="both"/>
      </w:pPr>
      <w:r>
        <w:rPr>
          <w:rFonts w:ascii="Times New Roman"/>
          <w:b w:val="false"/>
          <w:i w:val="false"/>
          <w:color w:val="000000"/>
          <w:sz w:val="28"/>
        </w:rPr>
        <w:t>
      1. Үржар аудандық әкімиятының 11.01.2005 жылғы "Ауданның мемлекеттік басқару органдарының құрылымы туралы" №12 қаулысына (Үржар ауданының әкімдігінің 28.12.2012 жылғы №591 қаулысымен енгізілген өзгерістерді ескере келе) келесідей өзгерістер енгізілсін:</w:t>
      </w:r>
    </w:p>
    <w:bookmarkEnd w:id="1"/>
    <w:bookmarkStart w:name="z8" w:id="2"/>
    <w:p>
      <w:pPr>
        <w:spacing w:after="0"/>
        <w:ind w:left="0"/>
        <w:jc w:val="both"/>
      </w:pPr>
      <w:r>
        <w:rPr>
          <w:rFonts w:ascii="Times New Roman"/>
          <w:b w:val="false"/>
          <w:i w:val="false"/>
          <w:color w:val="000000"/>
          <w:sz w:val="28"/>
        </w:rPr>
        <w:t xml:space="preserve">
      Қаулының қосымшасымен бекітілген Шығыс Қазақстан облысы "Үржар аудандық мәдениет және тілдерді дамыту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p>
      <w:pPr>
        <w:spacing w:after="0"/>
        <w:ind w:left="0"/>
        <w:jc w:val="both"/>
      </w:pPr>
      <w:r>
        <w:rPr>
          <w:rFonts w:ascii="Times New Roman"/>
          <w:b w:val="false"/>
          <w:i w:val="false"/>
          <w:color w:val="000000"/>
          <w:sz w:val="28"/>
        </w:rPr>
        <w:t>
      2. Үржар аудандық мәдениет және тілдерді дамыту бөлімі (Ж.Андасова)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Б.Турлыбековке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ШҚО Үржар ауданы әкімдігінің</w:t>
            </w:r>
            <w:r>
              <w:br/>
            </w:r>
            <w:r>
              <w:rPr>
                <w:rFonts w:ascii="Times New Roman"/>
                <w:b w:val="false"/>
                <w:i w:val="false"/>
                <w:color w:val="000000"/>
                <w:sz w:val="20"/>
              </w:rPr>
              <w:t xml:space="preserve">"15" сәуір 2022 жылғы </w:t>
            </w:r>
            <w:r>
              <w:br/>
            </w:r>
            <w:r>
              <w:rPr>
                <w:rFonts w:ascii="Times New Roman"/>
                <w:b w:val="false"/>
                <w:i w:val="false"/>
                <w:color w:val="000000"/>
                <w:sz w:val="20"/>
              </w:rPr>
              <w:t>№ 165 қаулысына қосымша</w:t>
            </w:r>
          </w:p>
        </w:tc>
      </w:tr>
    </w:tbl>
    <w:bookmarkStart w:name="z10" w:id="3"/>
    <w:p>
      <w:pPr>
        <w:spacing w:after="0"/>
        <w:ind w:left="0"/>
        <w:jc w:val="left"/>
      </w:pPr>
      <w:r>
        <w:rPr>
          <w:rFonts w:ascii="Times New Roman"/>
          <w:b/>
          <w:i w:val="false"/>
          <w:color w:val="000000"/>
        </w:rPr>
        <w:t xml:space="preserve"> Шығыс Қазақстан облысы "Үржар аудандық мәдениет және тілдерді дамыту бөлімі" мемлекеттік мекемесінің ЕРЕЖЕСІ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1. Шығыс Қазақстан облысы "Үржар аудандық мәдениет және тілдерді дамыту бөлімі" мемлекеттік мекемесі (бұдан әрі - Бөлім) Үржар ауданы аумағында мәдениет саласында басшылықты жүзеге асыратын Қазақстан Республикасының мемлекеттік органы болып табылады. 2. Бөлімнің мынадай ведомстволары бар: 1) "Үржар аудандық орталық кітапханасы" коммуналдық мемлекеттік мекемесі;</w:t>
      </w:r>
    </w:p>
    <w:bookmarkEnd w:id="5"/>
    <w:p>
      <w:pPr>
        <w:spacing w:after="0"/>
        <w:ind w:left="0"/>
        <w:jc w:val="both"/>
      </w:pPr>
      <w:r>
        <w:rPr>
          <w:rFonts w:ascii="Times New Roman"/>
          <w:b w:val="false"/>
          <w:i w:val="false"/>
          <w:color w:val="000000"/>
          <w:sz w:val="28"/>
        </w:rPr>
        <w:t>
      2) Жедел басқару құқығындағы Үржар ауданы әкімдігінің "Мәдениет үйі" мемлекеттік коммуналдық қазыналық кәсіпорны.</w:t>
      </w:r>
    </w:p>
    <w:bookmarkStart w:name="z13" w:id="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p>
      <w:pPr>
        <w:spacing w:after="0"/>
        <w:ind w:left="0"/>
        <w:jc w:val="both"/>
      </w:pPr>
      <w:r>
        <w:rPr>
          <w:rFonts w:ascii="Times New Roman"/>
          <w:b w:val="false"/>
          <w:i w:val="false"/>
          <w:color w:val="000000"/>
          <w:sz w:val="28"/>
        </w:rPr>
        <w:t>
      4. Бөлім ұйымдық- 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 құқықтық қатынастарға өз атынан түседі.</w:t>
      </w:r>
    </w:p>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Start w:name="z14" w:id="7"/>
    <w:p>
      <w:pPr>
        <w:spacing w:after="0"/>
        <w:ind w:left="0"/>
        <w:jc w:val="both"/>
      </w:pPr>
      <w:r>
        <w:rPr>
          <w:rFonts w:ascii="Times New Roman"/>
          <w:b w:val="false"/>
          <w:i w:val="false"/>
          <w:color w:val="000000"/>
          <w:sz w:val="28"/>
        </w:rPr>
        <w:t>
      9. Заңды тұлғаның орналасқан жері: 071700, Шығыс Қазақстан облысы, Үржар ауданы, Үржар ауылы, Абылайхан даңғылы 128.</w:t>
      </w:r>
    </w:p>
    <w:bookmarkEnd w:id="7"/>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Бөлімнің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5" w:id="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
    <w:bookmarkStart w:name="z16" w:id="9"/>
    <w:p>
      <w:pPr>
        <w:spacing w:after="0"/>
        <w:ind w:left="0"/>
        <w:jc w:val="both"/>
      </w:pPr>
      <w:r>
        <w:rPr>
          <w:rFonts w:ascii="Times New Roman"/>
          <w:b w:val="false"/>
          <w:i w:val="false"/>
          <w:color w:val="000000"/>
          <w:sz w:val="28"/>
        </w:rPr>
        <w:t>
      13. Мақсаты:</w:t>
      </w:r>
    </w:p>
    <w:bookmarkEnd w:id="9"/>
    <w:p>
      <w:pPr>
        <w:spacing w:after="0"/>
        <w:ind w:left="0"/>
        <w:jc w:val="both"/>
      </w:pPr>
      <w:r>
        <w:rPr>
          <w:rFonts w:ascii="Times New Roman"/>
          <w:b w:val="false"/>
          <w:i w:val="false"/>
          <w:color w:val="000000"/>
          <w:sz w:val="28"/>
        </w:rPr>
        <w:t>
      Мәдениет саласында сапалы және қолжетімді қызмет көрсетуге бағытталған мемлекеттік саясатты тиімді жүзеге асыру, мемлекеттік және басқа да тілдерді дамыту.</w:t>
      </w:r>
    </w:p>
    <w:p>
      <w:pPr>
        <w:spacing w:after="0"/>
        <w:ind w:left="0"/>
        <w:jc w:val="both"/>
      </w:pPr>
      <w:r>
        <w:rPr>
          <w:rFonts w:ascii="Times New Roman"/>
          <w:b w:val="false"/>
          <w:i w:val="false"/>
          <w:color w:val="000000"/>
          <w:sz w:val="28"/>
        </w:rPr>
        <w:t>
      14. Өкілеттері: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мемлекеттік органдардан өз міндеттерін орындау үшiн қажеттi құжаттар мен мәлiметтердi сұратуға және алуға, сондай-ақ өз құзыреті шегінде оларға орындауға міндетті тапсырмалар беруге;</w:t>
      </w:r>
    </w:p>
    <w:p>
      <w:pPr>
        <w:spacing w:after="0"/>
        <w:ind w:left="0"/>
        <w:jc w:val="both"/>
      </w:pPr>
      <w:r>
        <w:rPr>
          <w:rFonts w:ascii="Times New Roman"/>
          <w:b w:val="false"/>
          <w:i w:val="false"/>
          <w:color w:val="000000"/>
          <w:sz w:val="28"/>
        </w:rPr>
        <w:t>
      2) 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p>
      <w:pPr>
        <w:spacing w:after="0"/>
        <w:ind w:left="0"/>
        <w:jc w:val="both"/>
      </w:pPr>
      <w:r>
        <w:rPr>
          <w:rFonts w:ascii="Times New Roman"/>
          <w:b w:val="false"/>
          <w:i w:val="false"/>
          <w:color w:val="000000"/>
          <w:sz w:val="28"/>
        </w:rPr>
        <w:t>
      3) заңда белгіленген тәртіпте мемлекеттік көліктерді, байланыс және коммуникация жүйелерін пайдалануға;</w:t>
      </w:r>
    </w:p>
    <w:p>
      <w:pPr>
        <w:spacing w:after="0"/>
        <w:ind w:left="0"/>
        <w:jc w:val="both"/>
      </w:pPr>
      <w:r>
        <w:rPr>
          <w:rFonts w:ascii="Times New Roman"/>
          <w:b w:val="false"/>
          <w:i w:val="false"/>
          <w:color w:val="000000"/>
          <w:sz w:val="28"/>
        </w:rPr>
        <w:t>
      4) 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p>
      <w:pPr>
        <w:spacing w:after="0"/>
        <w:ind w:left="0"/>
        <w:jc w:val="both"/>
      </w:pPr>
      <w:r>
        <w:rPr>
          <w:rFonts w:ascii="Times New Roman"/>
          <w:b w:val="false"/>
          <w:i w:val="false"/>
          <w:color w:val="000000"/>
          <w:sz w:val="28"/>
        </w:rPr>
        <w:t>
      5) өз құзыреті шегінде Қазақстан Республикасының заңнамасында көзделген тәртіппен құқықтық актілерді қабылдау;</w:t>
      </w:r>
    </w:p>
    <w:p>
      <w:pPr>
        <w:spacing w:after="0"/>
        <w:ind w:left="0"/>
        <w:jc w:val="both"/>
      </w:pPr>
      <w:r>
        <w:rPr>
          <w:rFonts w:ascii="Times New Roman"/>
          <w:b w:val="false"/>
          <w:i w:val="false"/>
          <w:color w:val="000000"/>
          <w:sz w:val="28"/>
        </w:rPr>
        <w:t>
      6) бөлімнің жанынан консультативтік-кеңесші органдар құру;</w:t>
      </w:r>
    </w:p>
    <w:p>
      <w:pPr>
        <w:spacing w:after="0"/>
        <w:ind w:left="0"/>
        <w:jc w:val="both"/>
      </w:pPr>
      <w:r>
        <w:rPr>
          <w:rFonts w:ascii="Times New Roman"/>
          <w:b w:val="false"/>
          <w:i w:val="false"/>
          <w:color w:val="000000"/>
          <w:sz w:val="28"/>
        </w:rPr>
        <w:t>
      7 ) жергілікті бюджет қаражаты болған кезде елді мекенге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ұйымдастыруды және қаржыландыруды жүзеге асыруға;</w:t>
      </w:r>
    </w:p>
    <w:p>
      <w:pPr>
        <w:spacing w:after="0"/>
        <w:ind w:left="0"/>
        <w:jc w:val="both"/>
      </w:pPr>
      <w:r>
        <w:rPr>
          <w:rFonts w:ascii="Times New Roman"/>
          <w:b w:val="false"/>
          <w:i w:val="false"/>
          <w:color w:val="000000"/>
          <w:sz w:val="28"/>
        </w:rPr>
        <w:t>
      8) жергілікті бюджет қаражаты болған кезде көппәтерлі тұрғын үй пәтерлері, тұрғын емес үй-жайлары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w:t>
      </w:r>
    </w:p>
    <w:p>
      <w:pPr>
        <w:spacing w:after="0"/>
        <w:ind w:left="0"/>
        <w:jc w:val="both"/>
      </w:pPr>
      <w:r>
        <w:rPr>
          <w:rFonts w:ascii="Times New Roman"/>
          <w:b w:val="false"/>
          <w:i w:val="false"/>
          <w:color w:val="000000"/>
          <w:sz w:val="28"/>
        </w:rPr>
        <w:t>
      9) Қазақстан Республикасының қолданыстағы заңнамасына сәйкес өзге де құқықтарды жүзеге асыруға құқылы;</w:t>
      </w:r>
    </w:p>
    <w:bookmarkStart w:name="z17" w:id="10"/>
    <w:p>
      <w:pPr>
        <w:spacing w:after="0"/>
        <w:ind w:left="0"/>
        <w:jc w:val="both"/>
      </w:pPr>
      <w:r>
        <w:rPr>
          <w:rFonts w:ascii="Times New Roman"/>
          <w:b w:val="false"/>
          <w:i w:val="false"/>
          <w:color w:val="000000"/>
          <w:sz w:val="28"/>
        </w:rPr>
        <w:t>
      2. Міндеттері:</w:t>
      </w:r>
    </w:p>
    <w:bookmarkEnd w:id="10"/>
    <w:p>
      <w:pPr>
        <w:spacing w:after="0"/>
        <w:ind w:left="0"/>
        <w:jc w:val="both"/>
      </w:pPr>
      <w:r>
        <w:rPr>
          <w:rFonts w:ascii="Times New Roman"/>
          <w:b w:val="false"/>
          <w:i w:val="false"/>
          <w:color w:val="000000"/>
          <w:sz w:val="28"/>
        </w:rPr>
        <w:t>
      1) 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 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 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 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Қазақстан Республикасының қолданыстағы заңнамасына сәйкес өзге де міндеттерді сақтау.</w:t>
      </w:r>
    </w:p>
    <w:bookmarkStart w:name="z18" w:id="11"/>
    <w:p>
      <w:pPr>
        <w:spacing w:after="0"/>
        <w:ind w:left="0"/>
        <w:jc w:val="both"/>
      </w:pPr>
      <w:r>
        <w:rPr>
          <w:rFonts w:ascii="Times New Roman"/>
          <w:b w:val="false"/>
          <w:i w:val="false"/>
          <w:color w:val="000000"/>
          <w:sz w:val="28"/>
        </w:rPr>
        <w:t>
      15. Функциялары:</w:t>
      </w:r>
    </w:p>
    <w:bookmarkEnd w:id="11"/>
    <w:p>
      <w:pPr>
        <w:spacing w:after="0"/>
        <w:ind w:left="0"/>
        <w:jc w:val="both"/>
      </w:pPr>
      <w:r>
        <w:rPr>
          <w:rFonts w:ascii="Times New Roman"/>
          <w:b w:val="false"/>
          <w:i w:val="false"/>
          <w:color w:val="000000"/>
          <w:sz w:val="28"/>
        </w:rPr>
        <w:t>
      1) азаматтар мен ұйымдардың Қазақстан Республикасы Конституциясының, заңдарының, Қазақстан Республикасының Президенті мен Үкімет актілерінің, орталық және жергілікті мемлекеттік органдардың нормативтік құқықтық актілерінің нормаларын орындауына жәрдемдеседі;</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мәдениет саласындағы мемлекеттік саясатты іске асырады;</w:t>
      </w:r>
    </w:p>
    <w:p>
      <w:pPr>
        <w:spacing w:after="0"/>
        <w:ind w:left="0"/>
        <w:jc w:val="both"/>
      </w:pPr>
      <w:r>
        <w:rPr>
          <w:rFonts w:ascii="Times New Roman"/>
          <w:b w:val="false"/>
          <w:i w:val="false"/>
          <w:color w:val="000000"/>
          <w:sz w:val="28"/>
        </w:rPr>
        <w:t>
      4) театр, музыка өнерін және кино өнерін, мәдени-демалыс қызметі мен халық шығармашылығын, кітапхана және музей ісін дамыту бойынша ауданның мемлекеттік мәдениет ұйымдарының қызметін қолдайды және үйлестіреді, ауданның мәдениет саласындағы мекемелерінің қызметін қамтамасыз етеді;</w:t>
      </w:r>
    </w:p>
    <w:p>
      <w:pPr>
        <w:spacing w:after="0"/>
        <w:ind w:left="0"/>
        <w:jc w:val="both"/>
      </w:pPr>
      <w:r>
        <w:rPr>
          <w:rFonts w:ascii="Times New Roman"/>
          <w:b w:val="false"/>
          <w:i w:val="false"/>
          <w:color w:val="000000"/>
          <w:sz w:val="28"/>
        </w:rPr>
        <w:t>
      5) шығармашылық қызметтің түрлі салаларында өңірлік байқаулар, фестивальдер және конкурстар өткізуді ұйымдастырады.</w:t>
      </w:r>
    </w:p>
    <w:p>
      <w:pPr>
        <w:spacing w:after="0"/>
        <w:ind w:left="0"/>
        <w:jc w:val="both"/>
      </w:pPr>
      <w:r>
        <w:rPr>
          <w:rFonts w:ascii="Times New Roman"/>
          <w:b w:val="false"/>
          <w:i w:val="false"/>
          <w:color w:val="000000"/>
          <w:sz w:val="28"/>
        </w:rPr>
        <w:t>
      6) ауданның мәдени құндылықтардын есепке алу, қорғау, консервациялау және реставрациялау, сондай-ақ пайдалану, елдің көрнекті мәдениет қайраткерлерін мәңгі есте қалдыру жөніндегі жұмыстарды ұйымдастырады;</w:t>
      </w:r>
    </w:p>
    <w:p>
      <w:pPr>
        <w:spacing w:after="0"/>
        <w:ind w:left="0"/>
        <w:jc w:val="both"/>
      </w:pPr>
      <w:r>
        <w:rPr>
          <w:rFonts w:ascii="Times New Roman"/>
          <w:b w:val="false"/>
          <w:i w:val="false"/>
          <w:color w:val="000000"/>
          <w:sz w:val="28"/>
        </w:rPr>
        <w:t>
      7) ауданның, облыстық маңызы бар қаланың сауықтық мәдени-бұқаралық іс-шараларын өткізуді жүзеге асырады;</w:t>
      </w:r>
    </w:p>
    <w:p>
      <w:pPr>
        <w:spacing w:after="0"/>
        <w:ind w:left="0"/>
        <w:jc w:val="both"/>
      </w:pPr>
      <w:r>
        <w:rPr>
          <w:rFonts w:ascii="Times New Roman"/>
          <w:b w:val="false"/>
          <w:i w:val="false"/>
          <w:color w:val="000000"/>
          <w:sz w:val="28"/>
        </w:rPr>
        <w:t>
      8) ауданның мемлекеттік мәдениет ұйымдарын аттестаттаудан өткізеді;</w:t>
      </w:r>
    </w:p>
    <w:p>
      <w:pPr>
        <w:spacing w:after="0"/>
        <w:ind w:left="0"/>
        <w:jc w:val="both"/>
      </w:pPr>
      <w:r>
        <w:rPr>
          <w:rFonts w:ascii="Times New Roman"/>
          <w:b w:val="false"/>
          <w:i w:val="false"/>
          <w:color w:val="000000"/>
          <w:sz w:val="28"/>
        </w:rPr>
        <w:t>
      9)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10) ауданның мәдени мақсаттағы объектілерінің ағымдағы және күрделі жөнделуі бойынша тапсырысшы болады;</w:t>
      </w:r>
    </w:p>
    <w:p>
      <w:pPr>
        <w:spacing w:after="0"/>
        <w:ind w:left="0"/>
        <w:jc w:val="both"/>
      </w:pPr>
      <w:r>
        <w:rPr>
          <w:rFonts w:ascii="Times New Roman"/>
          <w:b w:val="false"/>
          <w:i w:val="false"/>
          <w:color w:val="000000"/>
          <w:sz w:val="28"/>
        </w:rPr>
        <w:t>
      11) тарихи-мәдени мұраны сақтау жөніндегі жұмыстарды ұйымдастырады, тарихи, ұлттық және мәдени дәстүрлер мен салттардың дамуына ықпал жасайды;</w:t>
      </w:r>
    </w:p>
    <w:p>
      <w:pPr>
        <w:spacing w:after="0"/>
        <w:ind w:left="0"/>
        <w:jc w:val="both"/>
      </w:pPr>
      <w:r>
        <w:rPr>
          <w:rFonts w:ascii="Times New Roman"/>
          <w:b w:val="false"/>
          <w:i w:val="false"/>
          <w:color w:val="000000"/>
          <w:sz w:val="28"/>
        </w:rPr>
        <w:t>
      12) талантты жастарды және перспективалы шығармашылық ұжымдарды іздестіруге және қолдауға бағытталған іс-шаралар кешенін жүзеге асырады;</w:t>
      </w:r>
    </w:p>
    <w:p>
      <w:pPr>
        <w:spacing w:after="0"/>
        <w:ind w:left="0"/>
        <w:jc w:val="both"/>
      </w:pPr>
      <w:r>
        <w:rPr>
          <w:rFonts w:ascii="Times New Roman"/>
          <w:b w:val="false"/>
          <w:i w:val="false"/>
          <w:color w:val="000000"/>
          <w:sz w:val="28"/>
        </w:rPr>
        <w:t>
      13) мемлекеттік мәдениет ұйымдарын материалдық-техникалық қамтамасыз етуде қолдайды және жәрдем көрсетеді;</w:t>
      </w:r>
    </w:p>
    <w:p>
      <w:pPr>
        <w:spacing w:after="0"/>
        <w:ind w:left="0"/>
        <w:jc w:val="both"/>
      </w:pPr>
      <w:r>
        <w:rPr>
          <w:rFonts w:ascii="Times New Roman"/>
          <w:b w:val="false"/>
          <w:i w:val="false"/>
          <w:color w:val="000000"/>
          <w:sz w:val="28"/>
        </w:rPr>
        <w:t>
      14) мемлекеттiк тiлдi және басқа тiлдердi дамытуға бағытталған аудандық деңгейдегi iс-шараларды жүргiзедi;</w:t>
      </w:r>
    </w:p>
    <w:p>
      <w:pPr>
        <w:spacing w:after="0"/>
        <w:ind w:left="0"/>
        <w:jc w:val="both"/>
      </w:pPr>
      <w:r>
        <w:rPr>
          <w:rFonts w:ascii="Times New Roman"/>
          <w:b w:val="false"/>
          <w:i w:val="false"/>
          <w:color w:val="000000"/>
          <w:sz w:val="28"/>
        </w:rPr>
        <w:t>
      15) мәдениет саласында әлеуметтік маңызы бар іс-шаралар өткізуді жүзеге асырады;</w:t>
      </w:r>
    </w:p>
    <w:p>
      <w:pPr>
        <w:spacing w:after="0"/>
        <w:ind w:left="0"/>
        <w:jc w:val="both"/>
      </w:pPr>
      <w:r>
        <w:rPr>
          <w:rFonts w:ascii="Times New Roman"/>
          <w:b w:val="false"/>
          <w:i w:val="false"/>
          <w:color w:val="000000"/>
          <w:sz w:val="28"/>
        </w:rPr>
        <w:t>
      16) облыстардың атқарушы органдарына ауылдарға, кенттерге, ауылдық округтерге атау беру, оларды қайта атау, сондай-ақ олардың атауларының транскрипциясын өзгерту туралы ұсыныстар дайындауды қамтамасыз етеді;</w:t>
      </w:r>
    </w:p>
    <w:p>
      <w:pPr>
        <w:spacing w:after="0"/>
        <w:ind w:left="0"/>
        <w:jc w:val="both"/>
      </w:pPr>
      <w:r>
        <w:rPr>
          <w:rFonts w:ascii="Times New Roman"/>
          <w:b w:val="false"/>
          <w:i w:val="false"/>
          <w:color w:val="000000"/>
          <w:sz w:val="28"/>
        </w:rPr>
        <w:t>
      17) мемориалдық тақталарды орнату жөніндегі жұмысты жүргізеді;</w:t>
      </w:r>
    </w:p>
    <w:p>
      <w:pPr>
        <w:spacing w:after="0"/>
        <w:ind w:left="0"/>
        <w:jc w:val="both"/>
      </w:pPr>
      <w:r>
        <w:rPr>
          <w:rFonts w:ascii="Times New Roman"/>
          <w:b w:val="false"/>
          <w:i w:val="false"/>
          <w:color w:val="000000"/>
          <w:sz w:val="28"/>
        </w:rPr>
        <w:t>
      18) терроризмге қарсы комиссиялар арқылы аудан аумағында терроризм профилактикасы, сондай-ақ терроризм салдарларын барынша азайту және (немесе) жою жөніндегі қызметті ұйымдастырады;</w:t>
      </w:r>
    </w:p>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19" w:id="12"/>
    <w:p>
      <w:pPr>
        <w:spacing w:after="0"/>
        <w:ind w:left="0"/>
        <w:jc w:val="left"/>
      </w:pPr>
      <w:r>
        <w:rPr>
          <w:rFonts w:ascii="Times New Roman"/>
          <w:b/>
          <w:i w:val="false"/>
          <w:color w:val="000000"/>
        </w:rPr>
        <w:t xml:space="preserve"> 3- тарау. Мемлекеттiк органның бірінші басшысының мәртебесі, өкілеттілігі</w:t>
      </w:r>
    </w:p>
    <w:bookmarkEnd w:id="12"/>
    <w:bookmarkStart w:name="z20" w:id="1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13"/>
    <w:p>
      <w:pPr>
        <w:spacing w:after="0"/>
        <w:ind w:left="0"/>
        <w:jc w:val="both"/>
      </w:pPr>
      <w:r>
        <w:rPr>
          <w:rFonts w:ascii="Times New Roman"/>
          <w:b w:val="false"/>
          <w:i w:val="false"/>
          <w:color w:val="000000"/>
          <w:sz w:val="28"/>
        </w:rPr>
        <w:t>
      17. Бөлімнің бiрiншi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Бөлімнің бірінші басшысының өкiлеттiгі:</w:t>
      </w:r>
    </w:p>
    <w:p>
      <w:pPr>
        <w:spacing w:after="0"/>
        <w:ind w:left="0"/>
        <w:jc w:val="both"/>
      </w:pPr>
      <w:r>
        <w:rPr>
          <w:rFonts w:ascii="Times New Roman"/>
          <w:b w:val="false"/>
          <w:i w:val="false"/>
          <w:color w:val="000000"/>
          <w:sz w:val="28"/>
        </w:rPr>
        <w:t>
      1) Бөлімге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бөлімнің қызметін ұйымдастырады, үйлестіреді және бақылайды;</w:t>
      </w:r>
    </w:p>
    <w:p>
      <w:pPr>
        <w:spacing w:after="0"/>
        <w:ind w:left="0"/>
        <w:jc w:val="both"/>
      </w:pPr>
      <w:r>
        <w:rPr>
          <w:rFonts w:ascii="Times New Roman"/>
          <w:b w:val="false"/>
          <w:i w:val="false"/>
          <w:color w:val="000000"/>
          <w:sz w:val="28"/>
        </w:rPr>
        <w:t>
      3) бөлімнің техникалық персоналын жұмысқа қабылдайды, іссапарға жібереді және жұмыстан босатады;</w:t>
      </w:r>
    </w:p>
    <w:p>
      <w:pPr>
        <w:spacing w:after="0"/>
        <w:ind w:left="0"/>
        <w:jc w:val="both"/>
      </w:pPr>
      <w:r>
        <w:rPr>
          <w:rFonts w:ascii="Times New Roman"/>
          <w:b w:val="false"/>
          <w:i w:val="false"/>
          <w:color w:val="000000"/>
          <w:sz w:val="28"/>
        </w:rPr>
        <w:t>
      4) қызметтік тәртіптің сақталуын бақылауды жүзеге асырады;</w:t>
      </w:r>
    </w:p>
    <w:p>
      <w:pPr>
        <w:spacing w:after="0"/>
        <w:ind w:left="0"/>
        <w:jc w:val="both"/>
      </w:pPr>
      <w:r>
        <w:rPr>
          <w:rFonts w:ascii="Times New Roman"/>
          <w:b w:val="false"/>
          <w:i w:val="false"/>
          <w:color w:val="000000"/>
          <w:sz w:val="28"/>
        </w:rPr>
        <w:t>
      5) өз құзыреті шегінде сыбайлас жемқорлыққа қарсы іс-қимыл туралы, Қазақстан Республикасының заңнамасы талаптарының орындалуын қамтамасыз етеді;</w:t>
      </w:r>
    </w:p>
    <w:p>
      <w:pPr>
        <w:spacing w:after="0"/>
        <w:ind w:left="0"/>
        <w:jc w:val="both"/>
      </w:pPr>
      <w:r>
        <w:rPr>
          <w:rFonts w:ascii="Times New Roman"/>
          <w:b w:val="false"/>
          <w:i w:val="false"/>
          <w:color w:val="000000"/>
          <w:sz w:val="28"/>
        </w:rPr>
        <w:t>
      6) өз құзыреті шегінде бұйрықтар қабылдайды;</w:t>
      </w:r>
    </w:p>
    <w:p>
      <w:pPr>
        <w:spacing w:after="0"/>
        <w:ind w:left="0"/>
        <w:jc w:val="both"/>
      </w:pPr>
      <w:r>
        <w:rPr>
          <w:rFonts w:ascii="Times New Roman"/>
          <w:b w:val="false"/>
          <w:i w:val="false"/>
          <w:color w:val="000000"/>
          <w:sz w:val="28"/>
        </w:rPr>
        <w:t>
      7) мемлекеттік органда, өзге де ұйымдарда бөлімнің мүддесін білдіреді;</w:t>
      </w:r>
    </w:p>
    <w:p>
      <w:pPr>
        <w:spacing w:after="0"/>
        <w:ind w:left="0"/>
        <w:jc w:val="both"/>
      </w:pPr>
      <w:r>
        <w:rPr>
          <w:rFonts w:ascii="Times New Roman"/>
          <w:b w:val="false"/>
          <w:i w:val="false"/>
          <w:color w:val="000000"/>
          <w:sz w:val="28"/>
        </w:rPr>
        <w:t>
      8) бөлімнің барлық қаржылық құжаттарына бірінші қол қою құқығына ие;</w:t>
      </w:r>
    </w:p>
    <w:p>
      <w:pPr>
        <w:spacing w:after="0"/>
        <w:ind w:left="0"/>
        <w:jc w:val="both"/>
      </w:pPr>
      <w:r>
        <w:rPr>
          <w:rFonts w:ascii="Times New Roman"/>
          <w:b w:val="false"/>
          <w:i w:val="false"/>
          <w:color w:val="000000"/>
          <w:sz w:val="28"/>
        </w:rPr>
        <w:t>
      9)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Start w:name="z21" w:id="14"/>
    <w:p>
      <w:pPr>
        <w:spacing w:after="0"/>
        <w:ind w:left="0"/>
        <w:jc w:val="left"/>
      </w:pPr>
      <w:r>
        <w:rPr>
          <w:rFonts w:ascii="Times New Roman"/>
          <w:b/>
          <w:i w:val="false"/>
          <w:color w:val="000000"/>
        </w:rPr>
        <w:t xml:space="preserve"> 4- тарау. Мемлекеттiк органның мүлкi</w:t>
      </w:r>
    </w:p>
    <w:bookmarkEnd w:id="14"/>
    <w:bookmarkStart w:name="z22" w:id="15"/>
    <w:p>
      <w:pPr>
        <w:spacing w:after="0"/>
        <w:ind w:left="0"/>
        <w:jc w:val="both"/>
      </w:pPr>
      <w:r>
        <w:rPr>
          <w:rFonts w:ascii="Times New Roman"/>
          <w:b w:val="false"/>
          <w:i w:val="false"/>
          <w:color w:val="000000"/>
          <w:sz w:val="28"/>
        </w:rPr>
        <w:t>
      18. Бөлімнің заңнамада көзделген жағдайларда жедел басқару құқығында оқшауланған мүлкi болуы мүмкiн.</w:t>
      </w:r>
    </w:p>
    <w:bookmarkEnd w:id="15"/>
    <w:p>
      <w:pPr>
        <w:spacing w:after="0"/>
        <w:ind w:left="0"/>
        <w:jc w:val="both"/>
      </w:pP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19. Бөлімге бекiтiлген мүлік ауданның коммуналдық меншiгіне жатады.</w:t>
      </w:r>
    </w:p>
    <w:p>
      <w:pPr>
        <w:spacing w:after="0"/>
        <w:ind w:left="0"/>
        <w:jc w:val="both"/>
      </w:pPr>
      <w:r>
        <w:rPr>
          <w:rFonts w:ascii="Times New Roman"/>
          <w:b w:val="false"/>
          <w:i w:val="false"/>
          <w:color w:val="000000"/>
          <w:sz w:val="28"/>
        </w:rPr>
        <w:t>
      20. 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Start w:name="z23" w:id="16"/>
    <w:p>
      <w:pPr>
        <w:spacing w:after="0"/>
        <w:ind w:left="0"/>
        <w:jc w:val="left"/>
      </w:pPr>
      <w:r>
        <w:rPr>
          <w:rFonts w:ascii="Times New Roman"/>
          <w:b/>
          <w:i w:val="false"/>
          <w:color w:val="000000"/>
        </w:rPr>
        <w:t xml:space="preserve"> 5 - тарау. Мемлекеттiк органды қайта ұйымдастыру және тарату</w:t>
      </w:r>
    </w:p>
    <w:bookmarkEnd w:id="16"/>
    <w:bookmarkStart w:name="z24" w:id="17"/>
    <w:p>
      <w:pPr>
        <w:spacing w:after="0"/>
        <w:ind w:left="0"/>
        <w:jc w:val="both"/>
      </w:pPr>
      <w:r>
        <w:rPr>
          <w:rFonts w:ascii="Times New Roman"/>
          <w:b w:val="false"/>
          <w:i w:val="false"/>
          <w:color w:val="000000"/>
          <w:sz w:val="28"/>
        </w:rPr>
        <w:t>
      21. Бөлімді және ведомстволарын қайта ұйымдастыру және тарату Қазақстан Республикасының заңнамасына сәйкес жүзеге асырылады.</w:t>
      </w:r>
    </w:p>
    <w:bookmarkEnd w:id="17"/>
    <w:p>
      <w:pPr>
        <w:spacing w:after="0"/>
        <w:ind w:left="0"/>
        <w:jc w:val="both"/>
      </w:pPr>
      <w:r>
        <w:rPr>
          <w:rFonts w:ascii="Times New Roman"/>
          <w:b w:val="false"/>
          <w:i w:val="false"/>
          <w:color w:val="000000"/>
          <w:sz w:val="28"/>
        </w:rPr>
        <w:t>
      Бөлім және оның ведомстволарының қарамағындағы мемлекеттік мекемелердің тізбесі:</w:t>
      </w:r>
    </w:p>
    <w:p>
      <w:pPr>
        <w:spacing w:after="0"/>
        <w:ind w:left="0"/>
        <w:jc w:val="both"/>
      </w:pPr>
      <w:r>
        <w:rPr>
          <w:rFonts w:ascii="Times New Roman"/>
          <w:b w:val="false"/>
          <w:i w:val="false"/>
          <w:color w:val="000000"/>
          <w:sz w:val="28"/>
        </w:rPr>
        <w:t>
      1) "Үржар аудандық орталық кітапханасы" коммуналдық мемлекеттік мекемесі.</w:t>
      </w:r>
    </w:p>
    <w:p>
      <w:pPr>
        <w:spacing w:after="0"/>
        <w:ind w:left="0"/>
        <w:jc w:val="both"/>
      </w:pPr>
      <w:r>
        <w:rPr>
          <w:rFonts w:ascii="Times New Roman"/>
          <w:b w:val="false"/>
          <w:i w:val="false"/>
          <w:color w:val="000000"/>
          <w:sz w:val="28"/>
        </w:rPr>
        <w:t>
      2) Үржар ауданы әкімдігінің "Мәдениет үйі" мемлекеттік коммуналдық қазыналық кәсіпорны.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Ж.Андасова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