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9e34" w14:textId="aa89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әкімиятының 2005 жылғы 28 ақпандағы "Жергілікті атқарушы органдарының заңды қайта тіркелуін өткізу туралы"№ 91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29 наурыздағы № 124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 Үржар аудандық әкімиятының 2005 жылғы 28 ақпандағы "Жергілікті атқарушы органдарының заңды қайта тіркелуін өткізу туралы" № 91 қаулысына, (Үржар ауданының әкімдігінің 20.12.2019 жылғы № 507 қаулысына енгізілген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 2 қосымшасымен бекітілген "Шығыс Қазақстан облысы Үржар ауданының Қарабұлақ ауылдық округі Әкімінің аппараты" мемлекеттік мекемесінің ережесі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бекітілсін.</w:t>
      </w:r>
    </w:p>
    <w:p>
      <w:pPr>
        <w:spacing w:after="0"/>
        <w:ind w:left="0"/>
        <w:jc w:val="both"/>
      </w:pPr>
      <w:r>
        <w:rPr>
          <w:rFonts w:ascii="Times New Roman"/>
          <w:b w:val="false"/>
          <w:i w:val="false"/>
          <w:color w:val="000000"/>
          <w:sz w:val="28"/>
        </w:rPr>
        <w:t>
      2. Қарабұлақ ауылдық округінің әкімі Е.Кайранбаев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Тоқсеитов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29. 03. 2022 жылғы </w:t>
            </w:r>
            <w:r>
              <w:br/>
            </w:r>
            <w:r>
              <w:rPr>
                <w:rFonts w:ascii="Times New Roman"/>
                <w:b w:val="false"/>
                <w:i w:val="false"/>
                <w:color w:val="000000"/>
                <w:sz w:val="20"/>
              </w:rPr>
              <w:t xml:space="preserve">№ 124 қаулысымен </w:t>
            </w:r>
            <w:r>
              <w:br/>
            </w:r>
            <w:r>
              <w:rPr>
                <w:rFonts w:ascii="Times New Roman"/>
                <w:b w:val="false"/>
                <w:i w:val="false"/>
                <w:color w:val="000000"/>
                <w:sz w:val="20"/>
              </w:rPr>
              <w:t>бекітілді</w:t>
            </w:r>
          </w:p>
        </w:tc>
      </w:tr>
    </w:tbl>
    <w:p>
      <w:pPr>
        <w:spacing w:after="0"/>
        <w:ind w:left="0"/>
        <w:jc w:val="left"/>
      </w:pPr>
      <w:r>
        <w:rPr>
          <w:rFonts w:ascii="Times New Roman"/>
          <w:b/>
          <w:i w:val="false"/>
          <w:color w:val="000000"/>
        </w:rPr>
        <w:t xml:space="preserve"> "Шығыс Қазақстан облысы Үржар ауданының Қарабұлақ  ауылдық округі Әкімінің аппараты" мемлекеттік мекемесінің  ЕРЕЖЕСІ 1-тарау. Жалпы ережелер</w:t>
      </w:r>
    </w:p>
    <w:p>
      <w:pPr>
        <w:spacing w:after="0"/>
        <w:ind w:left="0"/>
        <w:jc w:val="both"/>
      </w:pPr>
      <w:r>
        <w:rPr>
          <w:rFonts w:ascii="Times New Roman"/>
          <w:b w:val="false"/>
          <w:i w:val="false"/>
          <w:color w:val="000000"/>
          <w:sz w:val="28"/>
        </w:rPr>
        <w:t>
      1. "Шығыс Қазақстан облысы Үржар ауданы Қарабұлақ ауылдық округі Әкімінің аппараты" Мемлекеттік мекемесі (бұдан әрі – "Аппарат") Қарабұлақ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Аппараттың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Қарабұлақ ауылы, Баекенов Ақан көшесі 24 "А", индекс 071713.</w:t>
      </w:r>
    </w:p>
    <w:p>
      <w:pPr>
        <w:spacing w:after="0"/>
        <w:ind w:left="0"/>
        <w:jc w:val="both"/>
      </w:pPr>
      <w:r>
        <w:rPr>
          <w:rFonts w:ascii="Times New Roman"/>
          <w:b w:val="false"/>
          <w:i w:val="false"/>
          <w:color w:val="000000"/>
          <w:sz w:val="28"/>
        </w:rPr>
        <w:t>
      10. Осы ереже Аппараттың құрылтай құжаты болып табылады.</w:t>
      </w:r>
    </w:p>
    <w:p>
      <w:pPr>
        <w:spacing w:after="0"/>
        <w:ind w:left="0"/>
        <w:jc w:val="both"/>
      </w:pPr>
      <w:r>
        <w:rPr>
          <w:rFonts w:ascii="Times New Roman"/>
          <w:b w:val="false"/>
          <w:i w:val="false"/>
          <w:color w:val="000000"/>
          <w:sz w:val="28"/>
        </w:rPr>
        <w:t>
      11. Аппараттың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p>
      <w:pPr>
        <w:spacing w:after="0"/>
        <w:ind w:left="0"/>
        <w:jc w:val="left"/>
      </w:pPr>
      <w:r>
        <w:rPr>
          <w:rFonts w:ascii="Times New Roman"/>
          <w:b/>
          <w:i w:val="false"/>
          <w:color w:val="000000"/>
        </w:rPr>
        <w:t xml:space="preserve"> 2-тарау. Мемлекеттік органның мақсаттары мен өкілеттіктері</w:t>
      </w:r>
    </w:p>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 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 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 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 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 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 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 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 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 Қазақстан Республикасының қолданыстағы заңнамаларға сәйкес басқа да міндеттерді орындауға.</w:t>
      </w:r>
    </w:p>
    <w:p>
      <w:pPr>
        <w:spacing w:after="0"/>
        <w:ind w:left="0"/>
        <w:jc w:val="both"/>
      </w:pPr>
      <w:r>
        <w:rPr>
          <w:rFonts w:ascii="Times New Roman"/>
          <w:b w:val="false"/>
          <w:i w:val="false"/>
          <w:color w:val="000000"/>
          <w:sz w:val="28"/>
        </w:rPr>
        <w:t>
      15.Функциялары:</w:t>
      </w:r>
    </w:p>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нотариаттық әрекеттер жасауды, азаматтық хал актілерін тіркеуді ұйымдастырады;</w:t>
      </w:r>
    </w:p>
    <w:p>
      <w:pPr>
        <w:spacing w:after="0"/>
        <w:ind w:left="0"/>
        <w:jc w:val="both"/>
      </w:pPr>
      <w:r>
        <w:rPr>
          <w:rFonts w:ascii="Times New Roman"/>
          <w:b w:val="false"/>
          <w:i w:val="false"/>
          <w:color w:val="000000"/>
          <w:sz w:val="28"/>
        </w:rPr>
        <w:t>
      11)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12)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13)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14)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15) мүгедектерге көмек көрсетуді ұйымдастырады;</w:t>
      </w:r>
    </w:p>
    <w:p>
      <w:pPr>
        <w:spacing w:after="0"/>
        <w:ind w:left="0"/>
        <w:jc w:val="both"/>
      </w:pPr>
      <w:r>
        <w:rPr>
          <w:rFonts w:ascii="Times New Roman"/>
          <w:b w:val="false"/>
          <w:i w:val="false"/>
          <w:color w:val="000000"/>
          <w:sz w:val="28"/>
        </w:rPr>
        <w:t>
      16)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17)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18)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19)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20)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21)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22)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23)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24) жергiлiктi әлеуметтiк инфрақұрылымның дамуына жәрдемдеседi;</w:t>
      </w:r>
    </w:p>
    <w:p>
      <w:pPr>
        <w:spacing w:after="0"/>
        <w:ind w:left="0"/>
        <w:jc w:val="both"/>
      </w:pPr>
      <w:r>
        <w:rPr>
          <w:rFonts w:ascii="Times New Roman"/>
          <w:b w:val="false"/>
          <w:i w:val="false"/>
          <w:color w:val="000000"/>
          <w:sz w:val="28"/>
        </w:rPr>
        <w:t>
      25) қоғамдық көлiк қозғалысын ұйымдастырады;</w:t>
      </w:r>
    </w:p>
    <w:p>
      <w:pPr>
        <w:spacing w:after="0"/>
        <w:ind w:left="0"/>
        <w:jc w:val="both"/>
      </w:pPr>
      <w:r>
        <w:rPr>
          <w:rFonts w:ascii="Times New Roman"/>
          <w:b w:val="false"/>
          <w:i w:val="false"/>
          <w:color w:val="000000"/>
          <w:sz w:val="28"/>
        </w:rPr>
        <w:t>
      26)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27)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28)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29) жергiлiктi өзiн-өзi басқару органдарымен өзара iс-қимыл жасайды;</w:t>
      </w:r>
    </w:p>
    <w:p>
      <w:pPr>
        <w:spacing w:after="0"/>
        <w:ind w:left="0"/>
        <w:jc w:val="both"/>
      </w:pPr>
      <w:r>
        <w:rPr>
          <w:rFonts w:ascii="Times New Roman"/>
          <w:b w:val="false"/>
          <w:i w:val="false"/>
          <w:color w:val="000000"/>
          <w:sz w:val="28"/>
        </w:rPr>
        <w:t>
      30)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31)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32)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33)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34)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35) қоғамдық медиаторлардың тізілімін жүргізеді;</w:t>
      </w:r>
    </w:p>
    <w:p>
      <w:pPr>
        <w:spacing w:after="0"/>
        <w:ind w:left="0"/>
        <w:jc w:val="both"/>
      </w:pPr>
      <w:r>
        <w:rPr>
          <w:rFonts w:ascii="Times New Roman"/>
          <w:b w:val="false"/>
          <w:i w:val="false"/>
          <w:color w:val="000000"/>
          <w:sz w:val="28"/>
        </w:rPr>
        <w:t>
      36)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37)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39)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40)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41) 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42) "</w:t>
      </w:r>
      <w:r>
        <w:rPr>
          <w:rFonts w:ascii="Times New Roman"/>
          <w:b w:val="false"/>
          <w:i w:val="false"/>
          <w:color w:val="000000"/>
          <w:sz w:val="28"/>
        </w:rPr>
        <w:t>Мемлекеттік мүлік туралы</w:t>
      </w:r>
      <w:r>
        <w:rPr>
          <w:rFonts w:ascii="Times New Roman"/>
          <w:b w:val="false"/>
          <w:i w:val="false"/>
          <w:color w:val="000000"/>
          <w:sz w:val="28"/>
        </w:rPr>
        <w:t>" Қазақстан Республикасының Заңына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43) Қазақстан Республикасының заңнамасымен өзіне жүктелген өзге де өкілеттіктерді жүзеге асырады.</w:t>
      </w:r>
    </w:p>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 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xml:space="preserve">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w:t>
      </w:r>
      <w:r>
        <w:rPr>
          <w:rFonts w:ascii="Times New Roman"/>
          <w:b w:val="false"/>
          <w:i w:val="false"/>
          <w:color w:val="000000"/>
          <w:sz w:val="28"/>
        </w:rPr>
        <w:t>бюджет заңнамасына</w:t>
      </w:r>
      <w:r>
        <w:rPr>
          <w:rFonts w:ascii="Times New Roman"/>
          <w:b w:val="false"/>
          <w:i w:val="false"/>
          <w:color w:val="000000"/>
          <w:sz w:val="28"/>
        </w:rPr>
        <w:t xml:space="preserve">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жергілікті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p>
      <w:pPr>
        <w:spacing w:after="0"/>
        <w:ind w:left="0"/>
        <w:jc w:val="left"/>
      </w:pPr>
      <w:r>
        <w:rPr>
          <w:rFonts w:ascii="Times New Roman"/>
          <w:b/>
          <w:i w:val="false"/>
          <w:color w:val="000000"/>
        </w:rPr>
        <w:t xml:space="preserve"> 4-тарау. Мемлекеттік органның мүлкі</w:t>
      </w:r>
    </w:p>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5-тарау. Мемлекеттік органды қайта ұйымдастыру және тарату</w:t>
      </w:r>
    </w:p>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Қарабұлақ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Кайранбаев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