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8bd4" w14:textId="80e8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119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1.Үржар аудандық әкімиятының 2005 жылғы 28 ақпандағы "Жергіліктіт атқарушы органдарының заңды қайта тіркелуін өткізу туралы" № 91 қаулысына, (Үржар ауданының әкімдігінің 20.12.2019 жылғы № 507 қаулысына еңгізілген өзгерістерді ескере келе),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Қаулының № 2 қосымшасымен бекітілген "Шығыс Қазақстан облысы Үржар ауданының Қаратал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2. Қаратал ауылдық округініңәкімі К.Ногаев заңда белгіленгентәртіпте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28.03.2022 жылғы № __</w:t>
            </w:r>
            <w:r>
              <w:br/>
            </w:r>
            <w:r>
              <w:rPr>
                <w:rFonts w:ascii="Times New Roman"/>
                <w:b w:val="false"/>
                <w:i w:val="false"/>
                <w:color w:val="000000"/>
                <w:sz w:val="20"/>
              </w:rPr>
              <w:t>қаулысымен бекітілді</w:t>
            </w:r>
          </w:p>
        </w:tc>
      </w:tr>
    </w:tbl>
    <w:bookmarkStart w:name="z9" w:id="3"/>
    <w:p>
      <w:pPr>
        <w:spacing w:after="0"/>
        <w:ind w:left="0"/>
        <w:jc w:val="left"/>
      </w:pPr>
      <w:r>
        <w:rPr>
          <w:rFonts w:ascii="Times New Roman"/>
          <w:b/>
          <w:i w:val="false"/>
          <w:color w:val="000000"/>
        </w:rPr>
        <w:t xml:space="preserve"> "Шығыс Қазақстан облысы Үржар ауданының Қаратал ауылдық округі Әкімінің аппараты" мемлекеттік мекемесінің  ЕРЕЖЕСІ 1-тарау. Жалпы ережелер</w:t>
      </w:r>
    </w:p>
    <w:bookmarkEnd w:id="3"/>
    <w:p>
      <w:pPr>
        <w:spacing w:after="0"/>
        <w:ind w:left="0"/>
        <w:jc w:val="both"/>
      </w:pPr>
      <w:r>
        <w:rPr>
          <w:rFonts w:ascii="Times New Roman"/>
          <w:b w:val="false"/>
          <w:i w:val="false"/>
          <w:color w:val="000000"/>
          <w:sz w:val="28"/>
        </w:rPr>
        <w:t>
      1. "Шығыс Қазақстан облысы Үржар ауданы Қаратал ауылдық округі Әкімінің аппараты" Мемлекеттік мекемесі (бұдан әрі – "Аппарат") Қаратал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Қаратал ауылы, Жеңіс көшесі 1 "а", индекс 071724.</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0" w:id="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 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bookmarkStart w:name="z11" w:id="5"/>
    <w:p>
      <w:pPr>
        <w:spacing w:after="0"/>
        <w:ind w:left="0"/>
        <w:jc w:val="both"/>
      </w:pPr>
      <w:r>
        <w:rPr>
          <w:rFonts w:ascii="Times New Roman"/>
          <w:b w:val="false"/>
          <w:i w:val="false"/>
          <w:color w:val="000000"/>
          <w:sz w:val="28"/>
        </w:rPr>
        <w:t>
      15.Функциялары:</w:t>
      </w:r>
    </w:p>
    <w:bookmarkEnd w:id="5"/>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 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xml:space="preserve">
      42)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bookmarkStart w:name="z12" w:id="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bookmarkStart w:name="z13" w:id="7"/>
    <w:p>
      <w:pPr>
        <w:spacing w:after="0"/>
        <w:ind w:left="0"/>
        <w:jc w:val="both"/>
      </w:pPr>
      <w:r>
        <w:rPr>
          <w:rFonts w:ascii="Times New Roman"/>
          <w:b w:val="false"/>
          <w:i w:val="false"/>
          <w:color w:val="000000"/>
          <w:sz w:val="28"/>
        </w:rPr>
        <w:t>
      18. Аппараттын бірінші басшысының өкілеттіктері:</w:t>
      </w:r>
    </w:p>
    <w:bookmarkEnd w:id="7"/>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4" w:id="8"/>
    <w:p>
      <w:pPr>
        <w:spacing w:after="0"/>
        <w:ind w:left="0"/>
        <w:jc w:val="left"/>
      </w:pPr>
      <w:r>
        <w:rPr>
          <w:rFonts w:ascii="Times New Roman"/>
          <w:b/>
          <w:i w:val="false"/>
          <w:color w:val="000000"/>
        </w:rPr>
        <w:t xml:space="preserve"> 4-тарау. Мемлекеттік органның мүлкі</w:t>
      </w:r>
    </w:p>
    <w:bookmarkEnd w:id="8"/>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5" w:id="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Қаратал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