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1f8" w14:textId="2df1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2022 жылғы 30 наурыздағы № 17/9-VII шешімі. Қазақстан Республикасының Әділет министрлігінде 2022 жылғы 14 сәуірде № 27581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Күршім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"Сот шешімімен Күршім ауданының коммуналдық меншігіне түскен болып танылған иесіз қалдықтарды басқару қағидаларын бекіту туралы" 2017 жылғы 08 қарашадағы № 15/3-VI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5288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