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575" w14:textId="12a4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Балықшы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Балықшы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- 81499,0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- 82785,5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- 1286,5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Балықшы ауылдық округінің бюджетіне берілген субвенция көлемі 2023 жылға 34516,0 мың теңге сомасында Балықшы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