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802f" w14:textId="0aa8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аудандық мәслихатының 2021 жылғы 27 желтоқсандағы № 14/3-VII "2022-2024 жылдарға арналған Күршім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2022 жылғы 10 қарашадағы № 27/2-VII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"2022-2024 жылдарға арналған Күршім ауданының бюджеті туралы" 2021 жылғы 27 желтоқсандағы № 14/3-VIІ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- 4974325,0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- 2147623,0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- 15474,0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- 27000,0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- 2784228,0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- 6244311,8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- 93788,5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- 128422,5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- 34634,0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- 1363775,3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- 1363775,3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- 127167,5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- 34634,0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- 0,0 мың теңге.";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27/2-VІI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№14/3-VІI шешіміне 1қосымша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 алулар мемлекеттік бюджеттен, сондай-ақ бюджеттен ұсталатын және қаржыландырылатын (шығыстар сметасы) Қазақстан Республикасы Ұлттық Банкі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 алулар мемлекеттік бюджеттен, сондай-ақ бюджеттен ұсталатын және қаржыландырылатын (шығыстар сметасы) Қазақстан Республикасы Ұлттық Банкі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айдаланылмаған) трансферттерді қайтар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2784115,7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2784115,7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6244311,8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 үшін төменгі тұрған бюджеттен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-1363775,3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бол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1271241,8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