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71ab" w14:textId="ecd7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28 желтоқсандағы № 12/3-VII "2022-2024 жылдарға арналған Серебрянск қаласының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29 сәуірдегі № 17/3-VII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"2022-2024 жылдарға арналған Серебрянск қаласының бюджеті туралы" 2021 жылғы 28 желтоқсандағы № 12/3-VІІ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Серебрянск қаласының бюджеті тиісінше 1, 2 және 3 -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157626,0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5443,0 мың теңге.";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2022 жылға арналған Серебрянск қаласының бюджетінде аудандық бюджеттен 59000,0 мың теңге сомада трансферттер көлемі көзделсін.";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17/3 -VII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