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9641" w14:textId="6ab9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2021 жылғы 24 желтоқсандағы № 15-1 "2022-2024 жылдарға арналған Зайсан ауданының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2022 жылғы 25 наурыздағы № 18-14/1 шешімі</w:t>
      </w:r>
    </w:p>
    <w:p>
      <w:pPr>
        <w:spacing w:after="0"/>
        <w:ind w:left="0"/>
        <w:jc w:val="both"/>
      </w:pPr>
      <w:r>
        <w:rPr>
          <w:rFonts w:ascii="Times New Roman"/>
          <w:b w:val="false"/>
          <w:i w:val="false"/>
          <w:color w:val="000000"/>
          <w:sz w:val="28"/>
        </w:rPr>
        <w:t>
      Зайсан аудандық мәслихаты ШЕШТІ:</w:t>
      </w:r>
    </w:p>
    <w:bookmarkStart w:name="z1" w:id="0"/>
    <w:p>
      <w:pPr>
        <w:spacing w:after="0"/>
        <w:ind w:left="0"/>
        <w:jc w:val="both"/>
      </w:pPr>
      <w:r>
        <w:rPr>
          <w:rFonts w:ascii="Times New Roman"/>
          <w:b w:val="false"/>
          <w:i w:val="false"/>
          <w:color w:val="000000"/>
          <w:sz w:val="28"/>
        </w:rPr>
        <w:t xml:space="preserve">
      1. Зайсан аудандық мәслихатының "2022-2024 жылдарға арналған Зайсан ауданының бюджеті туралы" 2021 жылғы 24 желтоқсандағы №15-1 (Нормативтік құқықтық актілерді мемлекеттік тіркеу тізілімінде №26263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1-тармақ жаңа редакцияда жазылсын:</w:t>
      </w:r>
    </w:p>
    <w:bookmarkEnd w:id="1"/>
    <w:p>
      <w:pPr>
        <w:spacing w:after="0"/>
        <w:ind w:left="0"/>
        <w:jc w:val="both"/>
      </w:pPr>
      <w:r>
        <w:rPr>
          <w:rFonts w:ascii="Times New Roman"/>
          <w:b w:val="false"/>
          <w:i w:val="false"/>
          <w:color w:val="000000"/>
          <w:sz w:val="28"/>
        </w:rPr>
        <w:t xml:space="preserve">
      "1. 2022-2024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p>
      <w:pPr>
        <w:spacing w:after="0"/>
        <w:ind w:left="0"/>
        <w:jc w:val="both"/>
      </w:pPr>
      <w:r>
        <w:rPr>
          <w:rFonts w:ascii="Times New Roman"/>
          <w:b w:val="false"/>
          <w:i w:val="false"/>
          <w:color w:val="000000"/>
          <w:sz w:val="28"/>
        </w:rPr>
        <w:t>
      1) кірістер – 3 626 873,4 мың теңге, соның ішінде:</w:t>
      </w:r>
    </w:p>
    <w:p>
      <w:pPr>
        <w:spacing w:after="0"/>
        <w:ind w:left="0"/>
        <w:jc w:val="both"/>
      </w:pPr>
      <w:r>
        <w:rPr>
          <w:rFonts w:ascii="Times New Roman"/>
          <w:b w:val="false"/>
          <w:i w:val="false"/>
          <w:color w:val="000000"/>
          <w:sz w:val="28"/>
        </w:rPr>
        <w:t>
      салықтық түсімдер - 1 633 030,0 мың теңге;</w:t>
      </w:r>
    </w:p>
    <w:p>
      <w:pPr>
        <w:spacing w:after="0"/>
        <w:ind w:left="0"/>
        <w:jc w:val="both"/>
      </w:pPr>
      <w:r>
        <w:rPr>
          <w:rFonts w:ascii="Times New Roman"/>
          <w:b w:val="false"/>
          <w:i w:val="false"/>
          <w:color w:val="000000"/>
          <w:sz w:val="28"/>
        </w:rPr>
        <w:t>
      салықтық емес түсімдер – 41 488,0 мың теңге;</w:t>
      </w:r>
    </w:p>
    <w:p>
      <w:pPr>
        <w:spacing w:after="0"/>
        <w:ind w:left="0"/>
        <w:jc w:val="both"/>
      </w:pPr>
      <w:r>
        <w:rPr>
          <w:rFonts w:ascii="Times New Roman"/>
          <w:b w:val="false"/>
          <w:i w:val="false"/>
          <w:color w:val="000000"/>
          <w:sz w:val="28"/>
        </w:rPr>
        <w:t>
      негізгі капиталды сатудан түсетін түсімдер – 45 000,0 мың теңге;</w:t>
      </w:r>
    </w:p>
    <w:p>
      <w:pPr>
        <w:spacing w:after="0"/>
        <w:ind w:left="0"/>
        <w:jc w:val="both"/>
      </w:pPr>
      <w:r>
        <w:rPr>
          <w:rFonts w:ascii="Times New Roman"/>
          <w:b w:val="false"/>
          <w:i w:val="false"/>
          <w:color w:val="000000"/>
          <w:sz w:val="28"/>
        </w:rPr>
        <w:t>
      трансферттердің түсімдері – 1 907 355,4 мың теңге;</w:t>
      </w:r>
    </w:p>
    <w:p>
      <w:pPr>
        <w:spacing w:after="0"/>
        <w:ind w:left="0"/>
        <w:jc w:val="both"/>
      </w:pPr>
      <w:r>
        <w:rPr>
          <w:rFonts w:ascii="Times New Roman"/>
          <w:b w:val="false"/>
          <w:i w:val="false"/>
          <w:color w:val="000000"/>
          <w:sz w:val="28"/>
        </w:rPr>
        <w:t>
      2) шығындар – 3 672 211,5 мың теңге;</w:t>
      </w:r>
    </w:p>
    <w:p>
      <w:pPr>
        <w:spacing w:after="0"/>
        <w:ind w:left="0"/>
        <w:jc w:val="both"/>
      </w:pPr>
      <w:r>
        <w:rPr>
          <w:rFonts w:ascii="Times New Roman"/>
          <w:b w:val="false"/>
          <w:i w:val="false"/>
          <w:color w:val="000000"/>
          <w:sz w:val="28"/>
        </w:rPr>
        <w:t>
      3) таза бюджеттік кредиттеу – 22 879,0 мың теңге, соның ішінде:</w:t>
      </w:r>
    </w:p>
    <w:p>
      <w:pPr>
        <w:spacing w:after="0"/>
        <w:ind w:left="0"/>
        <w:jc w:val="both"/>
      </w:pPr>
      <w:r>
        <w:rPr>
          <w:rFonts w:ascii="Times New Roman"/>
          <w:b w:val="false"/>
          <w:i w:val="false"/>
          <w:color w:val="000000"/>
          <w:sz w:val="28"/>
        </w:rPr>
        <w:t>
      бюджеттік кредиттер – 45 945,0мыңтеңге;</w:t>
      </w:r>
    </w:p>
    <w:p>
      <w:pPr>
        <w:spacing w:after="0"/>
        <w:ind w:left="0"/>
        <w:jc w:val="both"/>
      </w:pPr>
      <w:r>
        <w:rPr>
          <w:rFonts w:ascii="Times New Roman"/>
          <w:b w:val="false"/>
          <w:i w:val="false"/>
          <w:color w:val="000000"/>
          <w:sz w:val="28"/>
        </w:rPr>
        <w:t>
      бюджеттік кредиттерді өтеу – 23 066,0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-68 217,1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68 217,1 мың теңге;</w:t>
      </w:r>
    </w:p>
    <w:p>
      <w:pPr>
        <w:spacing w:after="0"/>
        <w:ind w:left="0"/>
        <w:jc w:val="both"/>
      </w:pPr>
      <w:r>
        <w:rPr>
          <w:rFonts w:ascii="Times New Roman"/>
          <w:b w:val="false"/>
          <w:i w:val="false"/>
          <w:color w:val="000000"/>
          <w:sz w:val="28"/>
        </w:rPr>
        <w:t>
      қарыздар түсімі – 45 945,0 мың теңге;</w:t>
      </w:r>
    </w:p>
    <w:p>
      <w:pPr>
        <w:spacing w:after="0"/>
        <w:ind w:left="0"/>
        <w:jc w:val="both"/>
      </w:pPr>
      <w:r>
        <w:rPr>
          <w:rFonts w:ascii="Times New Roman"/>
          <w:b w:val="false"/>
          <w:i w:val="false"/>
          <w:color w:val="000000"/>
          <w:sz w:val="28"/>
        </w:rPr>
        <w:t>
      қарыздарды өтеу – 111 739,0 мың теңге;</w:t>
      </w:r>
    </w:p>
    <w:p>
      <w:pPr>
        <w:spacing w:after="0"/>
        <w:ind w:left="0"/>
        <w:jc w:val="both"/>
      </w:pPr>
      <w:r>
        <w:rPr>
          <w:rFonts w:ascii="Times New Roman"/>
          <w:b w:val="false"/>
          <w:i w:val="false"/>
          <w:color w:val="000000"/>
          <w:sz w:val="28"/>
        </w:rPr>
        <w:t>
      бюджет қаражатының пайдаланатын қалдықтары – 134 011,1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2022 жылға арналған аудандық бюджетте облыстық бюджеттен нысаналы трансферттер 437 095,0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республикалық бюджеттен нысаналы трансферттер 1 349 118,0 мың теңге сомасында ескерілсін.".</w:t>
      </w:r>
    </w:p>
    <w:bookmarkStart w:name="z5" w:id="2"/>
    <w:p>
      <w:pPr>
        <w:spacing w:after="0"/>
        <w:ind w:left="0"/>
        <w:jc w:val="both"/>
      </w:pPr>
      <w:r>
        <w:rPr>
          <w:rFonts w:ascii="Times New Roman"/>
          <w:b w:val="false"/>
          <w:i w:val="false"/>
          <w:color w:val="000000"/>
          <w:sz w:val="28"/>
        </w:rPr>
        <w:t>
      мынандай мазмұндағы 8-1 тармақпен толықтырылсын:</w:t>
      </w:r>
    </w:p>
    <w:bookmarkEnd w:id="2"/>
    <w:p>
      <w:pPr>
        <w:spacing w:after="0"/>
        <w:ind w:left="0"/>
        <w:jc w:val="both"/>
      </w:pPr>
      <w:r>
        <w:rPr>
          <w:rFonts w:ascii="Times New Roman"/>
          <w:b w:val="false"/>
          <w:i w:val="false"/>
          <w:color w:val="000000"/>
          <w:sz w:val="28"/>
        </w:rPr>
        <w:t>
      "8-1. 134 011,1 мың теңге бюджет қаражатының пайдаланатын қалдықтары осы шешімнің 4-қосымшасына сәйкес бөлінсін.";</w:t>
      </w:r>
    </w:p>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аталған шешім 4-қосымшамен толықтырылсын.</w:t>
      </w:r>
    </w:p>
    <w:bookmarkEnd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18-14/1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3 626 873,4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1 907 355,4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1 907 330,0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3 672 211,5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1 092 229,0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16 111,8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18-14/1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