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9b25" w14:textId="74c9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11/202-VІI "2022-2024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14 маусымдағы № 17/280-VII шешімі</w:t>
      </w:r>
    </w:p>
    <w:p>
      <w:pPr>
        <w:spacing w:after="0"/>
        <w:ind w:left="0"/>
        <w:jc w:val="both"/>
      </w:pPr>
      <w:bookmarkStart w:name="z1" w:id="0"/>
      <w:r>
        <w:rPr>
          <w:rFonts w:ascii="Times New Roman"/>
          <w:b w:val="false"/>
          <w:i w:val="false"/>
          <w:color w:val="000000"/>
          <w:sz w:val="28"/>
        </w:rPr>
        <w:t>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 11/202-VІI "2022-2024 жылдарға арналған Жарма ауданы Суықбұлақ кентінің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Жарма ауданы Суықбұлақ кентінің бюджеті 1, 2 және 3 қосымшаларға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99127,5 мың теңге, соның ішінде:</w:t>
      </w:r>
    </w:p>
    <w:p>
      <w:pPr>
        <w:spacing w:after="0"/>
        <w:ind w:left="0"/>
        <w:jc w:val="both"/>
      </w:pPr>
      <w:r>
        <w:rPr>
          <w:rFonts w:ascii="Times New Roman"/>
          <w:b w:val="false"/>
          <w:i w:val="false"/>
          <w:color w:val="000000"/>
          <w:sz w:val="28"/>
        </w:rPr>
        <w:t>
      салықтық түсімдер – 3052,0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96075,5 теңге;</w:t>
      </w:r>
    </w:p>
    <w:p>
      <w:pPr>
        <w:spacing w:after="0"/>
        <w:ind w:left="0"/>
        <w:jc w:val="both"/>
      </w:pPr>
      <w:r>
        <w:rPr>
          <w:rFonts w:ascii="Times New Roman"/>
          <w:b w:val="false"/>
          <w:i w:val="false"/>
          <w:color w:val="000000"/>
          <w:sz w:val="28"/>
        </w:rPr>
        <w:t>
      2) шығындар – 99462,4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-334,9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334,9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334,9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14 маусымдағы</w:t>
            </w:r>
            <w:r>
              <w:br/>
            </w:r>
            <w:r>
              <w:rPr>
                <w:rFonts w:ascii="Times New Roman"/>
                <w:b w:val="false"/>
                <w:i w:val="false"/>
                <w:color w:val="000000"/>
                <w:sz w:val="20"/>
              </w:rPr>
              <w:t>№ 17/280-VIІ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11/202-VІI шешіміне 1 қосымша</w:t>
            </w:r>
          </w:p>
        </w:tc>
      </w:tr>
    </w:tbl>
    <w:p>
      <w:pPr>
        <w:spacing w:after="0"/>
        <w:ind w:left="0"/>
        <w:jc w:val="left"/>
      </w:pPr>
      <w:r>
        <w:rPr>
          <w:rFonts w:ascii="Times New Roman"/>
          <w:b/>
          <w:i w:val="false"/>
          <w:color w:val="000000"/>
        </w:rPr>
        <w:t xml:space="preserve"> 2022 жылға арналған Жарма ауданы Суықбұлақ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