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0daa" w14:textId="2760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түлектері болып табылатын, ата-анасынан айырылған немесе кәмелетке толғанға дейін қамқорлығынсыз қалған жастар қатарындағы азаматтарды, бас бостандығынан айыру орындарынан босатылған адамдарды, 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25 қарашадағы № 476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ұйымдарының түлектері болып табылатын, ата-анасынан айырылған немесе кәмелетке толғанға дейін ата-анасының қамқорлығынсыз қалған жастар қатарындағы азаматтарды жұмысқа орналастыру үшін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орындарына квота белгіленсін. </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3"/>
    <w:bookmarkStart w:name="z9" w:id="4"/>
    <w:p>
      <w:pPr>
        <w:spacing w:after="0"/>
        <w:ind w:left="0"/>
        <w:jc w:val="both"/>
      </w:pPr>
      <w:r>
        <w:rPr>
          <w:rFonts w:ascii="Times New Roman"/>
          <w:b w:val="false"/>
          <w:i w:val="false"/>
          <w:color w:val="000000"/>
          <w:sz w:val="28"/>
        </w:rPr>
        <w:t>
      4. Осы қаулының орындалуын бақылау аудан әкімінің орынбасары Е.В. Старенковаға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25 қарашадағы </w:t>
            </w:r>
            <w:r>
              <w:br/>
            </w:r>
            <w:r>
              <w:rPr>
                <w:rFonts w:ascii="Times New Roman"/>
                <w:b w:val="false"/>
                <w:i w:val="false"/>
                <w:color w:val="000000"/>
                <w:sz w:val="20"/>
              </w:rPr>
              <w:t xml:space="preserve">№ 476 қаулысына </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Кәмелетке толғанға дейін ата-анасының қамқорлығынсыз қалған немесе ата-анасынан айырылған,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Ата ӨКФ"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білім басқармасының Глубокое ауданы бойынша білім бөлімінің "Тархан орта мектеп-балабақша" кешені"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білім басқармасының Глубокое ауданы бойынша білім бөлімінің "Белоусовка негізгі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25 қарашадағы </w:t>
            </w:r>
            <w:r>
              <w:br/>
            </w:r>
            <w:r>
              <w:rPr>
                <w:rFonts w:ascii="Times New Roman"/>
                <w:b w:val="false"/>
                <w:i w:val="false"/>
                <w:color w:val="000000"/>
                <w:sz w:val="20"/>
              </w:rPr>
              <w:t xml:space="preserve">№ 476 қаулысына </w:t>
            </w:r>
            <w:r>
              <w:br/>
            </w:r>
            <w:r>
              <w:rPr>
                <w:rFonts w:ascii="Times New Roman"/>
                <w:b w:val="false"/>
                <w:i w:val="false"/>
                <w:color w:val="000000"/>
                <w:sz w:val="20"/>
              </w:rPr>
              <w:t>2 қосымша</w:t>
            </w:r>
          </w:p>
        </w:tc>
      </w:tr>
    </w:tbl>
    <w:bookmarkStart w:name="z15"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Ата ӨКФ"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25 қарашадағы </w:t>
            </w:r>
            <w:r>
              <w:br/>
            </w:r>
            <w:r>
              <w:rPr>
                <w:rFonts w:ascii="Times New Roman"/>
                <w:b w:val="false"/>
                <w:i w:val="false"/>
                <w:color w:val="000000"/>
                <w:sz w:val="20"/>
              </w:rPr>
              <w:t xml:space="preserve">№ 476 қаулысына </w:t>
            </w:r>
            <w:r>
              <w:br/>
            </w:r>
            <w:r>
              <w:rPr>
                <w:rFonts w:ascii="Times New Roman"/>
                <w:b w:val="false"/>
                <w:i w:val="false"/>
                <w:color w:val="000000"/>
                <w:sz w:val="20"/>
              </w:rPr>
              <w:t>3 қосымша</w:t>
            </w:r>
          </w:p>
        </w:tc>
      </w:tr>
    </w:tbl>
    <w:bookmarkStart w:name="z17"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Ата ӨКФ"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