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3ad7" w14:textId="daa3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2018 жылғы 25 маусымдағы № 23/6-VI "Глубокое ауданы бойынша жергілікті қоғамдастық жиналысының регламентін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21 қыркүйектегі № 24/9-VII шешімі. Күші жойылды -Шығыс Қазақстан облысы Глубокое аудандық мәслихатының 2024 жылғы 20 наурыздағы № 10/4-VIII шешімімен</w:t>
      </w:r>
    </w:p>
    <w:p>
      <w:pPr>
        <w:spacing w:after="0"/>
        <w:ind w:left="0"/>
        <w:jc w:val="both"/>
      </w:pPr>
      <w:r>
        <w:rPr>
          <w:rFonts w:ascii="Times New Roman"/>
          <w:b w:val="false"/>
          <w:i w:val="false"/>
          <w:color w:val="ff0000"/>
          <w:sz w:val="28"/>
        </w:rPr>
        <w:t xml:space="preserve">
      Ескерту. Күші жойылды -Шығыс Қазақстан облысы Глубокое аудандық мәслихатының 20.03.2024 </w:t>
      </w:r>
      <w:r>
        <w:rPr>
          <w:rFonts w:ascii="Times New Roman"/>
          <w:b w:val="false"/>
          <w:i w:val="false"/>
          <w:color w:val="ff0000"/>
          <w:sz w:val="28"/>
        </w:rPr>
        <w:t>№ 10/4-VIII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2018 жылғы 25 маусымдағы № 23/6-VI "Глубокое ауданы бойынша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5-9-177 болып тіркелген) келесі өзгерістер мен толықтыру енгізілсін: </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Глубокое аудандық мәслихаты ШЕШТІ:";</w:t>
      </w:r>
    </w:p>
    <w:bookmarkEnd w:id="3"/>
    <w:bookmarkStart w:name="z9" w:id="4"/>
    <w:p>
      <w:pPr>
        <w:spacing w:after="0"/>
        <w:ind w:left="0"/>
        <w:jc w:val="both"/>
      </w:pPr>
      <w:r>
        <w:rPr>
          <w:rFonts w:ascii="Times New Roman"/>
          <w:b w:val="false"/>
          <w:i w:val="false"/>
          <w:color w:val="000000"/>
          <w:sz w:val="28"/>
        </w:rPr>
        <w:t xml:space="preserve">
      осы шешіммен бекітілген Глубокое ауданы бойынша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4"/>
    <w:bookmarkStart w:name="z10" w:id="5"/>
    <w:p>
      <w:pPr>
        <w:spacing w:after="0"/>
        <w:ind w:left="0"/>
        <w:jc w:val="both"/>
      </w:pPr>
      <w:r>
        <w:rPr>
          <w:rFonts w:ascii="Times New Roman"/>
          <w:b w:val="false"/>
          <w:i w:val="false"/>
          <w:color w:val="000000"/>
          <w:sz w:val="28"/>
        </w:rPr>
        <w:t>
      келесі мазмұндағы 2-1, 2-2, 2-3-тармақтармен толықтырылсын:</w:t>
      </w:r>
    </w:p>
    <w:bookmarkEnd w:id="5"/>
    <w:bookmarkStart w:name="z11" w:id="6"/>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2"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ауылдық округ халқының жалпы санына байланысты айқындалады:</w:t>
      </w:r>
    </w:p>
    <w:bookmarkEnd w:id="7"/>
    <w:bookmarkStart w:name="z13"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4" w:id="9"/>
    <w:p>
      <w:pPr>
        <w:spacing w:after="0"/>
        <w:ind w:left="0"/>
        <w:jc w:val="both"/>
      </w:pPr>
      <w:r>
        <w:rPr>
          <w:rFonts w:ascii="Times New Roman"/>
          <w:b w:val="false"/>
          <w:i w:val="false"/>
          <w:color w:val="000000"/>
          <w:sz w:val="28"/>
        </w:rPr>
        <w:t>
      2) 10-15 мың халық – жиналыстың 11-15 мүшесі;</w:t>
      </w:r>
    </w:p>
    <w:bookmarkEnd w:id="9"/>
    <w:bookmarkStart w:name="z15" w:id="10"/>
    <w:p>
      <w:pPr>
        <w:spacing w:after="0"/>
        <w:ind w:left="0"/>
        <w:jc w:val="both"/>
      </w:pPr>
      <w:r>
        <w:rPr>
          <w:rFonts w:ascii="Times New Roman"/>
          <w:b w:val="false"/>
          <w:i w:val="false"/>
          <w:color w:val="000000"/>
          <w:sz w:val="28"/>
        </w:rPr>
        <w:t>
      3) 15-20 мың халық – жиналыстың 16-20 мүшесі;</w:t>
      </w:r>
    </w:p>
    <w:bookmarkEnd w:id="10"/>
    <w:bookmarkStart w:name="z16" w:id="11"/>
    <w:p>
      <w:pPr>
        <w:spacing w:after="0"/>
        <w:ind w:left="0"/>
        <w:jc w:val="both"/>
      </w:pPr>
      <w:r>
        <w:rPr>
          <w:rFonts w:ascii="Times New Roman"/>
          <w:b w:val="false"/>
          <w:i w:val="false"/>
          <w:color w:val="000000"/>
          <w:sz w:val="28"/>
        </w:rPr>
        <w:t>
      4) 20 мыңнан астам халық – жиналыстың 21-25 мүшесі.</w:t>
      </w:r>
    </w:p>
    <w:bookmarkEnd w:id="11"/>
    <w:bookmarkStart w:name="z17" w:id="12"/>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8" w:id="13"/>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0" w:id="1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кент, ауылдық округ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ауылдық округ бюджетін түзетуді келісу;</w:t>
      </w:r>
    </w:p>
    <w:bookmarkEnd w:id="17"/>
    <w:bookmarkStart w:name="z24" w:id="18"/>
    <w:p>
      <w:pPr>
        <w:spacing w:after="0"/>
        <w:ind w:left="0"/>
        <w:jc w:val="both"/>
      </w:pPr>
      <w:r>
        <w:rPr>
          <w:rFonts w:ascii="Times New Roman"/>
          <w:b w:val="false"/>
          <w:i w:val="false"/>
          <w:color w:val="000000"/>
          <w:sz w:val="28"/>
        </w:rPr>
        <w:t>
      кенттің, ауылдық округтің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18"/>
    <w:bookmarkStart w:name="z25" w:id="19"/>
    <w:p>
      <w:pPr>
        <w:spacing w:after="0"/>
        <w:ind w:left="0"/>
        <w:jc w:val="both"/>
      </w:pPr>
      <w:r>
        <w:rPr>
          <w:rFonts w:ascii="Times New Roman"/>
          <w:b w:val="false"/>
          <w:i w:val="false"/>
          <w:color w:val="000000"/>
          <w:sz w:val="28"/>
        </w:rPr>
        <w:t>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6" w:id="20"/>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bookmarkEnd w:id="20"/>
    <w:bookmarkStart w:name="z27" w:id="21"/>
    <w:p>
      <w:pPr>
        <w:spacing w:after="0"/>
        <w:ind w:left="0"/>
        <w:jc w:val="both"/>
      </w:pPr>
      <w:r>
        <w:rPr>
          <w:rFonts w:ascii="Times New Roman"/>
          <w:b w:val="false"/>
          <w:i w:val="false"/>
          <w:color w:val="000000"/>
          <w:sz w:val="28"/>
        </w:rPr>
        <w:t>
      кент, ауылдық округ коммуналдық мүлкін иеліктен шығаруды келісу;</w:t>
      </w:r>
    </w:p>
    <w:bookmarkEnd w:id="21"/>
    <w:bookmarkStart w:name="z28" w:id="22"/>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2"/>
    <w:bookmarkStart w:name="z29" w:id="23"/>
    <w:p>
      <w:pPr>
        <w:spacing w:after="0"/>
        <w:ind w:left="0"/>
        <w:jc w:val="both"/>
      </w:pPr>
      <w:r>
        <w:rPr>
          <w:rFonts w:ascii="Times New Roman"/>
          <w:b w:val="false"/>
          <w:i w:val="false"/>
          <w:color w:val="000000"/>
          <w:sz w:val="28"/>
        </w:rPr>
        <w:t>
      кент, ауылдық округ әкіміне кандидат ретінде тіркеу үшін тиісті аудандық сайлау комиссиясына одан әрі енгізу үшін аудан әкімінің кент, ауылдық округ әкімі лауазымына ұсынған кандидатураларын келісу;</w:t>
      </w:r>
    </w:p>
    <w:bookmarkEnd w:id="23"/>
    <w:bookmarkStart w:name="z30" w:id="24"/>
    <w:p>
      <w:pPr>
        <w:spacing w:after="0"/>
        <w:ind w:left="0"/>
        <w:jc w:val="both"/>
      </w:pPr>
      <w:r>
        <w:rPr>
          <w:rFonts w:ascii="Times New Roman"/>
          <w:b w:val="false"/>
          <w:i w:val="false"/>
          <w:color w:val="000000"/>
          <w:sz w:val="28"/>
        </w:rPr>
        <w:t>
      кент, ауылдық округ әкімін лауазымынан босату туралы мәселеге бастамашылық жасау;</w:t>
      </w:r>
    </w:p>
    <w:bookmarkEnd w:id="24"/>
    <w:bookmarkStart w:name="z31"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2" w:id="2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4" w:id="27"/>
    <w:p>
      <w:pPr>
        <w:spacing w:after="0"/>
        <w:ind w:left="0"/>
        <w:jc w:val="both"/>
      </w:pPr>
      <w:r>
        <w:rPr>
          <w:rFonts w:ascii="Times New Roman"/>
          <w:b w:val="false"/>
          <w:i w:val="false"/>
          <w:color w:val="000000"/>
          <w:sz w:val="28"/>
        </w:rPr>
        <w:t>
      "4. Жиналысты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7"/>
    <w:bookmarkStart w:name="z35"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8"/>
    <w:bookmarkStart w:name="z36"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 жаңа редакцияда жазылсын:</w:t>
      </w:r>
    </w:p>
    <w:bookmarkStart w:name="z38"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жариялансын:</w:t>
      </w:r>
    </w:p>
    <w:bookmarkStart w:name="z40" w:id="31"/>
    <w:p>
      <w:pPr>
        <w:spacing w:after="0"/>
        <w:ind w:left="0"/>
        <w:jc w:val="both"/>
      </w:pPr>
      <w:r>
        <w:rPr>
          <w:rFonts w:ascii="Times New Roman"/>
          <w:b w:val="false"/>
          <w:i w:val="false"/>
          <w:color w:val="000000"/>
          <w:sz w:val="28"/>
        </w:rPr>
        <w:t xml:space="preserve">
      "9.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w:t>
      </w:r>
    </w:p>
    <w:bookmarkEnd w:id="31"/>
    <w:bookmarkStart w:name="z41" w:id="32"/>
    <w:p>
      <w:pPr>
        <w:spacing w:after="0"/>
        <w:ind w:left="0"/>
        <w:jc w:val="both"/>
      </w:pPr>
      <w:r>
        <w:rPr>
          <w:rFonts w:ascii="Times New Roman"/>
          <w:b w:val="false"/>
          <w:i w:val="false"/>
          <w:color w:val="000000"/>
          <w:sz w:val="28"/>
        </w:rPr>
        <w:t>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2"/>
    <w:bookmarkStart w:name="z42"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тоғызыншы, оныншы абзацтары жаңа редакцияда жазылсын:</w:t>
      </w:r>
    </w:p>
    <w:bookmarkStart w:name="z44" w:id="3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ауылдық округ әкіміне беріледі.</w:t>
      </w:r>
    </w:p>
    <w:bookmarkEnd w:id="34"/>
    <w:bookmarkStart w:name="z45" w:id="35"/>
    <w:p>
      <w:pPr>
        <w:spacing w:after="0"/>
        <w:ind w:left="0"/>
        <w:jc w:val="both"/>
      </w:pPr>
      <w:r>
        <w:rPr>
          <w:rFonts w:ascii="Times New Roman"/>
          <w:b w:val="false"/>
          <w:i w:val="false"/>
          <w:color w:val="000000"/>
          <w:sz w:val="28"/>
        </w:rPr>
        <w:t>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7" w:id="36"/>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6"/>
    <w:bookmarkStart w:name="z48" w:id="37"/>
    <w:p>
      <w:pPr>
        <w:spacing w:after="0"/>
        <w:ind w:left="0"/>
        <w:jc w:val="both"/>
      </w:pPr>
      <w:r>
        <w:rPr>
          <w:rFonts w:ascii="Times New Roman"/>
          <w:b w:val="false"/>
          <w:i w:val="false"/>
          <w:color w:val="000000"/>
          <w:sz w:val="28"/>
        </w:rPr>
        <w:t xml:space="preserve">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7"/>
    <w:bookmarkStart w:name="z49" w:id="38"/>
    <w:p>
      <w:pPr>
        <w:spacing w:after="0"/>
        <w:ind w:left="0"/>
        <w:jc w:val="both"/>
      </w:pPr>
      <w:r>
        <w:rPr>
          <w:rFonts w:ascii="Times New Roman"/>
          <w:b w:val="false"/>
          <w:i w:val="false"/>
          <w:color w:val="000000"/>
          <w:sz w:val="28"/>
        </w:rPr>
        <w:t>
      Кент, ауылдық округ әкімінің келіспеушілігін тудырған мәселелерді шешу мүмкін болмаған жағдайда, мәселені аудан әкімі шешеді.</w:t>
      </w:r>
    </w:p>
    <w:bookmarkEnd w:id="38"/>
    <w:bookmarkStart w:name="z50" w:id="39"/>
    <w:p>
      <w:pPr>
        <w:spacing w:after="0"/>
        <w:ind w:left="0"/>
        <w:jc w:val="both"/>
      </w:pPr>
      <w:r>
        <w:rPr>
          <w:rFonts w:ascii="Times New Roman"/>
          <w:b w:val="false"/>
          <w:i w:val="false"/>
          <w:color w:val="000000"/>
          <w:sz w:val="28"/>
        </w:rPr>
        <w:t>
      Кент, ауылдық округ әкімі екі жұмыс күні ішінде аудан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9"/>
    <w:bookmarkStart w:name="z51" w:id="4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кент, ауылдық округ және жергілікті қоғамдастық аудан мәслихатының таяудағы отырысында алдын ала талқылаудан және оның шешімінен кейін аудан әкімі шешім қабылдайды.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bookmarkStart w:name="z53" w:id="41"/>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