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e995" w14:textId="d8ee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2021 жылғы 27 желтоқсандағы № 14/2-VII "2022-2024 жылдарға арналған Глубокое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21 қыркүйектегі № 24/6-VII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"2022-2024 жылдарға арналған Глубокое аудандық бюджет туралы" 2021 жылғы 27 желтоқсандағы № 14/2-VII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26245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7859624,2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5538182,3 мың теңге;</w:t>
      </w:r>
    </w:p>
    <w:bookmarkEnd w:id="4"/>
    <w:bookmarkStart w:name="z11" w:id="5"/>
    <w:p>
      <w:pPr>
        <w:spacing w:after="0"/>
        <w:ind w:left="0"/>
        <w:jc w:val="both"/>
      </w:pPr>
      <w:r>
        <w:rPr>
          <w:rFonts w:ascii="Times New Roman"/>
          <w:b w:val="false"/>
          <w:i w:val="false"/>
          <w:color w:val="000000"/>
          <w:sz w:val="28"/>
        </w:rPr>
        <w:t>
      салықтық емес түсімдер – 64507,2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57740,4 мың теңге;</w:t>
      </w:r>
    </w:p>
    <w:bookmarkEnd w:id="6"/>
    <w:bookmarkStart w:name="z13" w:id="7"/>
    <w:p>
      <w:pPr>
        <w:spacing w:after="0"/>
        <w:ind w:left="0"/>
        <w:jc w:val="both"/>
      </w:pPr>
      <w:r>
        <w:rPr>
          <w:rFonts w:ascii="Times New Roman"/>
          <w:b w:val="false"/>
          <w:i w:val="false"/>
          <w:color w:val="000000"/>
          <w:sz w:val="28"/>
        </w:rPr>
        <w:t>
      трансферттер түсімі – 2199194,3 мың теңге;</w:t>
      </w:r>
    </w:p>
    <w:bookmarkEnd w:id="7"/>
    <w:bookmarkStart w:name="z14" w:id="8"/>
    <w:p>
      <w:pPr>
        <w:spacing w:after="0"/>
        <w:ind w:left="0"/>
        <w:jc w:val="both"/>
      </w:pPr>
      <w:r>
        <w:rPr>
          <w:rFonts w:ascii="Times New Roman"/>
          <w:b w:val="false"/>
          <w:i w:val="false"/>
          <w:color w:val="000000"/>
          <w:sz w:val="28"/>
        </w:rPr>
        <w:t>
      2) шығындар – 8611018,7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-7303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71550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78853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-744091,5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-744091,5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368917 мың теңге;</w:t>
      </w:r>
    </w:p>
    <w:bookmarkEnd w:id="17"/>
    <w:bookmarkStart w:name="z24" w:id="18"/>
    <w:p>
      <w:pPr>
        <w:spacing w:after="0"/>
        <w:ind w:left="0"/>
        <w:jc w:val="both"/>
      </w:pPr>
      <w:r>
        <w:rPr>
          <w:rFonts w:ascii="Times New Roman"/>
          <w:b w:val="false"/>
          <w:i w:val="false"/>
          <w:color w:val="000000"/>
          <w:sz w:val="28"/>
        </w:rPr>
        <w:t>
      қарыздарды өтеу – 78853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454027,5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2022 жылға арналған аудандық бюджетте республикалық бюджеттен нысаналы трансферттер 1368053,5 мың теңге сомасында көзделсін, оның ішінде:</w:t>
      </w:r>
    </w:p>
    <w:bookmarkEnd w:id="20"/>
    <w:bookmarkStart w:name="z28" w:id="21"/>
    <w:p>
      <w:pPr>
        <w:spacing w:after="0"/>
        <w:ind w:left="0"/>
        <w:jc w:val="both"/>
      </w:pPr>
      <w:r>
        <w:rPr>
          <w:rFonts w:ascii="Times New Roman"/>
          <w:b w:val="false"/>
          <w:i w:val="false"/>
          <w:color w:val="000000"/>
          <w:sz w:val="28"/>
        </w:rPr>
        <w:t>
      ағымдағы нысаналы трансферттер 1129651,5 мың теңге сомасында, оның ішінде Қазақстан Республикасының Ұлттық қорынан нысаналы трансферттер есебінен 491738,5 мың теңге сомасында және Қазақстан Республикасының Ұлттық қорынан кепілдендірілген трансферт есебінен 330618 мың теңге сомасында;</w:t>
      </w:r>
    </w:p>
    <w:bookmarkEnd w:id="21"/>
    <w:bookmarkStart w:name="z29" w:id="22"/>
    <w:p>
      <w:pPr>
        <w:spacing w:after="0"/>
        <w:ind w:left="0"/>
        <w:jc w:val="both"/>
      </w:pPr>
      <w:r>
        <w:rPr>
          <w:rFonts w:ascii="Times New Roman"/>
          <w:b w:val="false"/>
          <w:i w:val="false"/>
          <w:color w:val="000000"/>
          <w:sz w:val="28"/>
        </w:rPr>
        <w:t>
      дамытуға нысаналы трансферттер 238402 мың теңге сомасында, оның ішінде Қазақстан Республикасының Ұлттық қорынан кепілдендірілген трансферттер есебінен 238402 мың теңге сомасында.</w:t>
      </w:r>
    </w:p>
    <w:bookmarkEnd w:id="22"/>
    <w:bookmarkStart w:name="z30" w:id="23"/>
    <w:p>
      <w:pPr>
        <w:spacing w:after="0"/>
        <w:ind w:left="0"/>
        <w:jc w:val="both"/>
      </w:pPr>
      <w:r>
        <w:rPr>
          <w:rFonts w:ascii="Times New Roman"/>
          <w:b w:val="false"/>
          <w:i w:val="false"/>
          <w:color w:val="000000"/>
          <w:sz w:val="28"/>
        </w:rPr>
        <w:t xml:space="preserve">
      2022 жылға арналған аудан бюджетіне республикалық бюджеттен берілетін нысаналы трансферттерді бөлу Глубокое аудандық әкімдігінің қаулысымен айқындалады.";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"6. 2022 жылға арналған аудандық бюджетте мамандарды әлеуметтік қолдау шараларын іске асыруға облыстық бюджеттен нысаналы трансферттер 828 160,5 мың теңге сомасында ескерілсін, оның ішінде:</w:t>
      </w:r>
    </w:p>
    <w:bookmarkEnd w:id="24"/>
    <w:bookmarkStart w:name="z33" w:id="25"/>
    <w:p>
      <w:pPr>
        <w:spacing w:after="0"/>
        <w:ind w:left="0"/>
        <w:jc w:val="both"/>
      </w:pPr>
      <w:r>
        <w:rPr>
          <w:rFonts w:ascii="Times New Roman"/>
          <w:b w:val="false"/>
          <w:i w:val="false"/>
          <w:color w:val="000000"/>
          <w:sz w:val="28"/>
        </w:rPr>
        <w:t>
      ағымдағы нысаналы трансферттер 441879,2 мың теңге сомасында;</w:t>
      </w:r>
    </w:p>
    <w:bookmarkEnd w:id="25"/>
    <w:bookmarkStart w:name="z34" w:id="26"/>
    <w:p>
      <w:pPr>
        <w:spacing w:after="0"/>
        <w:ind w:left="0"/>
        <w:jc w:val="both"/>
      </w:pPr>
      <w:r>
        <w:rPr>
          <w:rFonts w:ascii="Times New Roman"/>
          <w:b w:val="false"/>
          <w:i w:val="false"/>
          <w:color w:val="000000"/>
          <w:sz w:val="28"/>
        </w:rPr>
        <w:t>
      дамытуға нысаналы трансферттер 386281,4 мың теңге сомасында.</w:t>
      </w:r>
    </w:p>
    <w:bookmarkEnd w:id="26"/>
    <w:bookmarkStart w:name="z35" w:id="27"/>
    <w:p>
      <w:pPr>
        <w:spacing w:after="0"/>
        <w:ind w:left="0"/>
        <w:jc w:val="both"/>
      </w:pPr>
      <w:r>
        <w:rPr>
          <w:rFonts w:ascii="Times New Roman"/>
          <w:b w:val="false"/>
          <w:i w:val="false"/>
          <w:color w:val="000000"/>
          <w:sz w:val="28"/>
        </w:rPr>
        <w:t>
      2022 жылға арналған аудан бюджетіне облыстық бюджеттен берілетін нысаналы трансферттерді бөлу Глубокое аудандық әкімдігінің қаулысымен айқындалады.";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7" w:id="28"/>
    <w:p>
      <w:pPr>
        <w:spacing w:after="0"/>
        <w:ind w:left="0"/>
        <w:jc w:val="both"/>
      </w:pPr>
      <w:r>
        <w:rPr>
          <w:rFonts w:ascii="Times New Roman"/>
          <w:b w:val="false"/>
          <w:i w:val="false"/>
          <w:color w:val="000000"/>
          <w:sz w:val="28"/>
        </w:rPr>
        <w:t>
      "8. 2022 жылға арналған аудандық бюджетте аудандық бюджеттен кенттер мен ауылдық оругтердің бюджеттеріне берілетін нысаналы трансферттер 1250650,8 мың теңге сомасында көзделсін.</w:t>
      </w:r>
    </w:p>
    <w:bookmarkEnd w:id="28"/>
    <w:bookmarkStart w:name="z38" w:id="29"/>
    <w:p>
      <w:pPr>
        <w:spacing w:after="0"/>
        <w:ind w:left="0"/>
        <w:jc w:val="both"/>
      </w:pPr>
      <w:r>
        <w:rPr>
          <w:rFonts w:ascii="Times New Roman"/>
          <w:b w:val="false"/>
          <w:i w:val="false"/>
          <w:color w:val="000000"/>
          <w:sz w:val="28"/>
        </w:rPr>
        <w:t>
      2022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0" w:id="30"/>
    <w:p>
      <w:pPr>
        <w:spacing w:after="0"/>
        <w:ind w:left="0"/>
        <w:jc w:val="both"/>
      </w:pPr>
      <w:r>
        <w:rPr>
          <w:rFonts w:ascii="Times New Roman"/>
          <w:b w:val="false"/>
          <w:i w:val="false"/>
          <w:color w:val="000000"/>
          <w:sz w:val="28"/>
        </w:rPr>
        <w:t>
      "9. 2022 жылға арналған ауданның жергілікті атқарушы органының резерві 126577,9 мың теңге сомасында бекітілсін.";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2" w:id="31"/>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24/6-VII шешімге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14/2-VII шешімге 1 қосымша</w:t>
            </w:r>
          </w:p>
        </w:tc>
      </w:tr>
    </w:tbl>
    <w:bookmarkStart w:name="z46" w:id="32"/>
    <w:p>
      <w:pPr>
        <w:spacing w:after="0"/>
        <w:ind w:left="0"/>
        <w:jc w:val="left"/>
      </w:pPr>
      <w:r>
        <w:rPr>
          <w:rFonts w:ascii="Times New Roman"/>
          <w:b/>
          <w:i w:val="false"/>
          <w:color w:val="000000"/>
        </w:rPr>
        <w:t xml:space="preserve"> 2022 жылға арналған Глубокое аудандық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1509858,4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