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fcb8" w14:textId="572f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28 желтоқсандағы № 14/2-VII "2022-2024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31 мамырдағы № 20/4-VII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ауданының бюджеті туралы" 2021 жылғы 28 желтоқсандағы №14/2-VII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3489701,0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897039,0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7085,0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2582577,0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3666810,8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30644,1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55425,1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 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-207753,9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207753,9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55425,1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177400,9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