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981b" w14:textId="6049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көрсетілетін коммуналдық қызметтерді ұсынудың қағидаларын бекіту туралы</w:t>
      </w:r>
    </w:p>
    <w:p>
      <w:pPr>
        <w:spacing w:after="0"/>
        <w:ind w:left="0"/>
        <w:jc w:val="both"/>
      </w:pPr>
      <w:r>
        <w:rPr>
          <w:rFonts w:ascii="Times New Roman"/>
          <w:b w:val="false"/>
          <w:i w:val="false"/>
          <w:color w:val="000000"/>
          <w:sz w:val="28"/>
        </w:rPr>
        <w:t>Шығыс Қазақстан облысы Абай ауданы әкімдігінің 2022 жылғы 6 мамырдағы № 67 қаулысы</w:t>
      </w:r>
    </w:p>
    <w:p>
      <w:pPr>
        <w:spacing w:after="0"/>
        <w:ind w:left="0"/>
        <w:jc w:val="both"/>
      </w:pPr>
      <w:bookmarkStart w:name="z4" w:id="0"/>
      <w:r>
        <w:rPr>
          <w:rFonts w:ascii="Times New Roman"/>
          <w:b w:val="false"/>
          <w:i w:val="false"/>
          <w:color w:val="000000"/>
          <w:sz w:val="28"/>
        </w:rPr>
        <w:t xml:space="preserve">
      "Тұрғын үй қатынастары туралы"Қазақстан Республикасының Заңының 10-3 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2020 жылғы 29 сәуірдегі № 249 Қазақстан Республикасының Индустрия және инфрақұрылымдық даму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30 сәуірде № 20542 болып тіркелді) сәйкес, Абай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Абай ауданына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осы салаға жетекшілік ететін орынбасарына жүктелсін.</w:t>
      </w:r>
    </w:p>
    <w:bookmarkEnd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Абдыкаримов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ауданының әкімдігінің </w:t>
            </w:r>
            <w:r>
              <w:br/>
            </w:r>
            <w:r>
              <w:rPr>
                <w:rFonts w:ascii="Times New Roman"/>
                <w:b w:val="false"/>
                <w:i w:val="false"/>
                <w:color w:val="000000"/>
                <w:sz w:val="20"/>
              </w:rPr>
              <w:t xml:space="preserve">2022 жылғы 6 мамырдағы </w:t>
            </w:r>
            <w:r>
              <w:br/>
            </w:r>
            <w:r>
              <w:rPr>
                <w:rFonts w:ascii="Times New Roman"/>
                <w:b w:val="false"/>
                <w:i w:val="false"/>
                <w:color w:val="000000"/>
                <w:sz w:val="20"/>
              </w:rPr>
              <w:t xml:space="preserve">№ 67 қаулысына </w:t>
            </w:r>
            <w:r>
              <w:rPr>
                <w:rFonts w:ascii="Times New Roman"/>
                <w:b w:val="false"/>
                <w:i w:val="false"/>
                <w:color w:val="000000"/>
                <w:sz w:val="20"/>
              </w:rPr>
              <w:t>қосымша</w:t>
            </w:r>
          </w:p>
        </w:tc>
      </w:tr>
    </w:tbl>
    <w:bookmarkStart w:name="z13" w:id="3"/>
    <w:p>
      <w:pPr>
        <w:spacing w:after="0"/>
        <w:ind w:left="0"/>
        <w:jc w:val="left"/>
      </w:pPr>
      <w:r>
        <w:rPr>
          <w:rFonts w:ascii="Times New Roman"/>
          <w:b/>
          <w:i w:val="false"/>
          <w:color w:val="000000"/>
        </w:rPr>
        <w:t xml:space="preserve"> Абай ауданы бойынша көрсетілетін коммуналдық қызметтерді ұсынудың қағидалары</w:t>
      </w:r>
    </w:p>
    <w:bookmarkEnd w:id="3"/>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xml:space="preserve">
      1. Осы Абай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міндеттерін атқарушының 2020 жылғы 29 сәуірдегі № 249 бұйрығымен бекітілген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5"/>
    <w:bookmarkStart w:name="z16"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38" w:id="7"/>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7"/>
    <w:bookmarkStart w:name="z39" w:id="8"/>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8"/>
    <w:bookmarkStart w:name="z40" w:id="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9"/>
    <w:bookmarkStart w:name="z41" w:id="10"/>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0"/>
    <w:bookmarkStart w:name="z42" w:id="11"/>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11"/>
    <w:bookmarkStart w:name="z43" w:id="12"/>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12"/>
    <w:bookmarkStart w:name="z44" w:id="13"/>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13"/>
    <w:bookmarkStart w:name="z45" w:id="14"/>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4"/>
    <w:bookmarkStart w:name="z46" w:id="15"/>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5"/>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54" w:id="16"/>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6"/>
    <w:bookmarkStart w:name="z55" w:id="17"/>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7"/>
    <w:bookmarkStart w:name="z56" w:id="18"/>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18"/>
    <w:bookmarkStart w:name="z57" w:id="19"/>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9"/>
    <w:bookmarkStart w:name="z58" w:id="20"/>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20"/>
    <w:bookmarkStart w:name="z59" w:id="21"/>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21"/>
    <w:bookmarkStart w:name="z60" w:id="22"/>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22"/>
    <w:bookmarkStart w:name="z61" w:id="23"/>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3"/>
    <w:bookmarkStart w:name="z62" w:id="24"/>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4"/>
    <w:bookmarkStart w:name="z63" w:id="25"/>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сәйкес Қызылорда облыстық Мәслихаты бекіткен жылыту маусымына дайындық және оны өткізу қағидаларына сәйкес ұйымдастырады.</w:t>
      </w:r>
    </w:p>
    <w:bookmarkEnd w:id="25"/>
    <w:bookmarkStart w:name="z64" w:id="26"/>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6"/>
    <w:bookmarkStart w:name="z65" w:id="27"/>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74" w:id="2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8"/>
    <w:bookmarkStart w:name="z75" w:id="2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9"/>
    <w:bookmarkStart w:name="z76" w:id="30"/>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30"/>
    <w:bookmarkStart w:name="z77" w:id="31"/>
    <w:p>
      <w:pPr>
        <w:spacing w:after="0"/>
        <w:ind w:left="0"/>
        <w:jc w:val="both"/>
      </w:pPr>
      <w:r>
        <w:rPr>
          <w:rFonts w:ascii="Times New Roman"/>
          <w:b w:val="false"/>
          <w:i w:val="false"/>
          <w:color w:val="000000"/>
          <w:sz w:val="28"/>
        </w:rPr>
        <w:t>
      20. Тұтынушы:</w:t>
      </w:r>
    </w:p>
    <w:bookmarkEnd w:id="31"/>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86" w:id="32"/>
    <w:p>
      <w:pPr>
        <w:spacing w:after="0"/>
        <w:ind w:left="0"/>
        <w:jc w:val="both"/>
      </w:pPr>
      <w:r>
        <w:rPr>
          <w:rFonts w:ascii="Times New Roman"/>
          <w:b w:val="false"/>
          <w:i w:val="false"/>
          <w:color w:val="000000"/>
          <w:sz w:val="28"/>
        </w:rPr>
        <w:t>
      21. Жеткізуші:</w:t>
      </w:r>
    </w:p>
    <w:bookmarkEnd w:id="32"/>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96" w:id="3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3"/>
    <w:bookmarkStart w:name="z97" w:id="34"/>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34"/>
    <w:bookmarkStart w:name="z98" w:id="35"/>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5"/>
    <w:bookmarkStart w:name="z99" w:id="36"/>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6"/>
    <w:bookmarkStart w:name="z100" w:id="37"/>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7"/>
    <w:bookmarkStart w:name="z101" w:id="38"/>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8"/>
    <w:bookmarkStart w:name="z102" w:id="39"/>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Республикасының нормативтік құқықтық актілерімен бекіткен тұтыну нормалар бойынша.</w:t>
      </w:r>
    </w:p>
    <w:bookmarkEnd w:id="39"/>
    <w:bookmarkStart w:name="z103" w:id="40"/>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40"/>
    <w:bookmarkStart w:name="z104" w:id="41"/>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41"/>
    <w:bookmarkStart w:name="z105" w:id="42"/>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42"/>
    <w:bookmarkStart w:name="z106" w:id="43"/>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43"/>
    <w:bookmarkStart w:name="z107" w:id="44"/>
    <w:p>
      <w:pPr>
        <w:spacing w:after="0"/>
        <w:ind w:left="0"/>
        <w:jc w:val="left"/>
      </w:pPr>
      <w:r>
        <w:rPr>
          <w:rFonts w:ascii="Times New Roman"/>
          <w:b/>
          <w:i w:val="false"/>
          <w:color w:val="000000"/>
        </w:rPr>
        <w:t xml:space="preserve"> 5-тарау. Дауларды шешу тәртібі</w:t>
      </w:r>
    </w:p>
    <w:bookmarkEnd w:id="44"/>
    <w:bookmarkStart w:name="z108" w:id="45"/>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5"/>
    <w:bookmarkStart w:name="z109" w:id="46"/>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w:t>
      </w:r>
    </w:p>
    <w:bookmarkEnd w:id="46"/>
    <w:bookmarkStart w:name="z110" w:id="47"/>
    <w:p>
      <w:pPr>
        <w:spacing w:after="0"/>
        <w:ind w:left="0"/>
        <w:jc w:val="both"/>
      </w:pPr>
      <w:r>
        <w:rPr>
          <w:rFonts w:ascii="Times New Roman"/>
          <w:b w:val="false"/>
          <w:i w:val="false"/>
          <w:color w:val="000000"/>
          <w:sz w:val="28"/>
        </w:rPr>
        <w:t>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7"/>
    <w:bookmarkStart w:name="z111" w:id="48"/>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48"/>
    <w:bookmarkStart w:name="z112" w:id="49"/>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49"/>
    <w:bookmarkStart w:name="z113" w:id="50"/>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5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 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120" w:id="51"/>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51"/>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 пәтерлі тұрғын үйді басқарушыдан тұратын комиссия ресімдеген жағдайда жарамды болып табылады.</w:t>
      </w:r>
    </w:p>
    <w:bookmarkStart w:name="z123" w:id="52"/>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52"/>
    <w:bookmarkStart w:name="z124" w:id="5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53"/>
    <w:bookmarkStart w:name="z125" w:id="54"/>
    <w:p>
      <w:pPr>
        <w:spacing w:after="0"/>
        <w:ind w:left="0"/>
        <w:jc w:val="left"/>
      </w:pPr>
      <w:r>
        <w:rPr>
          <w:rFonts w:ascii="Times New Roman"/>
          <w:b/>
          <w:i w:val="false"/>
          <w:color w:val="000000"/>
        </w:rPr>
        <w:t xml:space="preserve"> 6-тарау. Қорытынды ережелер</w:t>
      </w:r>
    </w:p>
    <w:bookmarkEnd w:id="54"/>
    <w:bookmarkStart w:name="z126" w:id="55"/>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55"/>
    <w:bookmarkStart w:name="z127" w:id="56"/>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 дағы нормативтік құжаттарды, нормативтік құқықтық актілерді басшылыққа алады.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