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f7a8" w14:textId="a2df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2021 жылғы 24 желтоқсандағы № 9/2-VII "Риддер қаласының 2022-2024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28 наурыздағы № 12/2-VII шешімі</w:t>
      </w:r>
    </w:p>
    <w:p>
      <w:pPr>
        <w:spacing w:after="0"/>
        <w:ind w:left="0"/>
        <w:jc w:val="both"/>
      </w:pPr>
      <w:r>
        <w:rPr>
          <w:rFonts w:ascii="Times New Roman"/>
          <w:b w:val="false"/>
          <w:i w:val="false"/>
          <w:color w:val="000000"/>
          <w:sz w:val="28"/>
        </w:rPr>
        <w:t>
      Риддер қалалық мәслихаты ШЕШТІ:</w:t>
      </w:r>
    </w:p>
    <w:bookmarkStart w:name="z1" w:id="0"/>
    <w:p>
      <w:pPr>
        <w:spacing w:after="0"/>
        <w:ind w:left="0"/>
        <w:jc w:val="both"/>
      </w:pPr>
      <w:r>
        <w:rPr>
          <w:rFonts w:ascii="Times New Roman"/>
          <w:b w:val="false"/>
          <w:i w:val="false"/>
          <w:color w:val="000000"/>
          <w:sz w:val="28"/>
        </w:rPr>
        <w:t xml:space="preserve">
      1. Риддер қалалық мәслихатының 2021 жылғы 24 желтоқсандағы № 9/2-VII "Риддер қаласының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№26224 болып тіркелген) келесі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Риддер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5788208,0 мың теңге, оның ішінде:</w:t>
      </w:r>
    </w:p>
    <w:p>
      <w:pPr>
        <w:spacing w:after="0"/>
        <w:ind w:left="0"/>
        <w:jc w:val="both"/>
      </w:pPr>
      <w:r>
        <w:rPr>
          <w:rFonts w:ascii="Times New Roman"/>
          <w:b w:val="false"/>
          <w:i w:val="false"/>
          <w:color w:val="000000"/>
          <w:sz w:val="28"/>
        </w:rPr>
        <w:t>
      салықтық түсімдер – 5034033,0 мың теңге;</w:t>
      </w:r>
    </w:p>
    <w:p>
      <w:pPr>
        <w:spacing w:after="0"/>
        <w:ind w:left="0"/>
        <w:jc w:val="both"/>
      </w:pPr>
      <w:r>
        <w:rPr>
          <w:rFonts w:ascii="Times New Roman"/>
          <w:b w:val="false"/>
          <w:i w:val="false"/>
          <w:color w:val="000000"/>
          <w:sz w:val="28"/>
        </w:rPr>
        <w:t>
      салықтық емес түсімдер – 41769,0 мың теңге;</w:t>
      </w:r>
    </w:p>
    <w:p>
      <w:pPr>
        <w:spacing w:after="0"/>
        <w:ind w:left="0"/>
        <w:jc w:val="both"/>
      </w:pPr>
      <w:r>
        <w:rPr>
          <w:rFonts w:ascii="Times New Roman"/>
          <w:b w:val="false"/>
          <w:i w:val="false"/>
          <w:color w:val="000000"/>
          <w:sz w:val="28"/>
        </w:rPr>
        <w:t>
      негізгі капиталды сатудан түсетін түсімдер – 15706,0 мың теңге;</w:t>
      </w:r>
    </w:p>
    <w:p>
      <w:pPr>
        <w:spacing w:after="0"/>
        <w:ind w:left="0"/>
        <w:jc w:val="both"/>
      </w:pPr>
      <w:r>
        <w:rPr>
          <w:rFonts w:ascii="Times New Roman"/>
          <w:b w:val="false"/>
          <w:i w:val="false"/>
          <w:color w:val="000000"/>
          <w:sz w:val="28"/>
        </w:rPr>
        <w:t>
      трансферттер түсімі – 696700,0 мың теңге;</w:t>
      </w:r>
    </w:p>
    <w:p>
      <w:pPr>
        <w:spacing w:after="0"/>
        <w:ind w:left="0"/>
        <w:jc w:val="both"/>
      </w:pPr>
      <w:r>
        <w:rPr>
          <w:rFonts w:ascii="Times New Roman"/>
          <w:b w:val="false"/>
          <w:i w:val="false"/>
          <w:color w:val="000000"/>
          <w:sz w:val="28"/>
        </w:rPr>
        <w:t>
      2) шығындар – 7396613,5 мың теңге;</w:t>
      </w:r>
    </w:p>
    <w:p>
      <w:pPr>
        <w:spacing w:after="0"/>
        <w:ind w:left="0"/>
        <w:jc w:val="both"/>
      </w:pPr>
      <w:r>
        <w:rPr>
          <w:rFonts w:ascii="Times New Roman"/>
          <w:b w:val="false"/>
          <w:i w:val="false"/>
          <w:color w:val="000000"/>
          <w:sz w:val="28"/>
        </w:rPr>
        <w:t>
      3) таза бюджеттік кредиттеу – -75948,0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75948,0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-1532457,5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1532457,5 мың теңге, 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75948,0 мың теңге;</w:t>
      </w:r>
    </w:p>
    <w:p>
      <w:pPr>
        <w:spacing w:after="0"/>
        <w:ind w:left="0"/>
        <w:jc w:val="both"/>
      </w:pPr>
      <w:r>
        <w:rPr>
          <w:rFonts w:ascii="Times New Roman"/>
          <w:b w:val="false"/>
          <w:i w:val="false"/>
          <w:color w:val="000000"/>
          <w:sz w:val="28"/>
        </w:rPr>
        <w:t>
      бюджет қаражатының пайдаланылатын қалдықтары – 1608405,5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"3. 2022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2779142,0 мың теңге мөлшерінде көзделсін.";</w:t>
      </w:r>
    </w:p>
    <w:bookmarkStart w:name="z4" w:id="1"/>
    <w:p>
      <w:pPr>
        <w:spacing w:after="0"/>
        <w:ind w:left="0"/>
        <w:jc w:val="both"/>
      </w:pPr>
      <w:r>
        <w:rPr>
          <w:rFonts w:ascii="Times New Roman"/>
          <w:b w:val="false"/>
          <w:i w:val="false"/>
          <w:color w:val="000000"/>
          <w:sz w:val="28"/>
        </w:rPr>
        <w:t>
      келесі мазмұндағы 3-1-тармақпен толықтырылсын:</w:t>
      </w:r>
    </w:p>
    <w:bookmarkEnd w:id="1"/>
    <w:p>
      <w:pPr>
        <w:spacing w:after="0"/>
        <w:ind w:left="0"/>
        <w:jc w:val="both"/>
      </w:pPr>
      <w:r>
        <w:rPr>
          <w:rFonts w:ascii="Times New Roman"/>
          <w:b w:val="false"/>
          <w:i w:val="false"/>
          <w:color w:val="000000"/>
          <w:sz w:val="28"/>
        </w:rPr>
        <w:t>
      "3-1. 2022 жылға арналған қалалық бюджетте жоғары тұрған бюджеттен бөлінген нысаналы трансферттердің 2021 жылы пайдаланылмауына (толық пайдаланылмауына) байланысты облыстық бюджетке 402856,5 мың теңге мөлшерінде трансферттерді қайтару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2022 жылға арналған қалалық бюджетте облыстық бюджеттен берілетін ағымдағы нысаналы трансферттер 104899,0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қалалық бюджетте облыстық бюджеттен берілетін нысаналы даму трансферттері 235430,0 мың теңге мөлшерінде көзделсін.";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қалалық бюджетте республикалық бюджеттен берілетін ағымдағы нысаналы трансферттер 296490,0 мың теңге мөлшерінде көзделсін.";</w:t>
      </w:r>
    </w:p>
    <w:bookmarkStart w:name="z8"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2022 жылғы 28 наурыздағы</w:t>
            </w:r>
            <w:r>
              <w:br/>
            </w:r>
            <w:r>
              <w:rPr>
                <w:rFonts w:ascii="Times New Roman"/>
                <w:b w:val="false"/>
                <w:i w:val="false"/>
                <w:color w:val="000000"/>
                <w:sz w:val="20"/>
              </w:rPr>
              <w:t>№ 12/2-VII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9/2-VII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