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8ff3" w14:textId="ed08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2021 жылғы 28 желтоқсандағы № 15/2-VII "Өскемен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18 наурыздағы № 20/2-VII шешімі. Қолданылу мерзімінің аяқталуына байланысты тоқтатылды</w:t>
      </w:r>
    </w:p>
    <w:p>
      <w:pPr>
        <w:spacing w:after="0"/>
        <w:ind w:left="0"/>
        <w:jc w:val="both"/>
      </w:pPr>
      <w:r>
        <w:rPr>
          <w:rFonts w:ascii="Times New Roman"/>
          <w:b w:val="false"/>
          <w:i w:val="false"/>
          <w:color w:val="000000"/>
          <w:sz w:val="28"/>
        </w:rPr>
        <w:t>
      Өскемен қалалық мәслихаты ШЕШТІ:</w:t>
      </w:r>
    </w:p>
    <w:bookmarkStart w:name="z4" w:id="0"/>
    <w:p>
      <w:pPr>
        <w:spacing w:after="0"/>
        <w:ind w:left="0"/>
        <w:jc w:val="both"/>
      </w:pPr>
      <w:r>
        <w:rPr>
          <w:rFonts w:ascii="Times New Roman"/>
          <w:b w:val="false"/>
          <w:i w:val="false"/>
          <w:color w:val="000000"/>
          <w:sz w:val="28"/>
        </w:rPr>
        <w:t xml:space="preserve">
      1. Өскемен қалалық мәслихатының 2021 жылғы 28 желтоқсандағы № 15/2-VII "Өскемен қаласының 2022-2024 жылдарға арналған бюджеті туралы" (Нормативтік құқықтық актілерді мемлекеттік тіркеу тізілімінде № 26363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70 983 135,1 мың теңге, соның ішінде:</w:t>
      </w:r>
    </w:p>
    <w:p>
      <w:pPr>
        <w:spacing w:after="0"/>
        <w:ind w:left="0"/>
        <w:jc w:val="both"/>
      </w:pPr>
      <w:r>
        <w:rPr>
          <w:rFonts w:ascii="Times New Roman"/>
          <w:b w:val="false"/>
          <w:i w:val="false"/>
          <w:color w:val="000000"/>
          <w:sz w:val="28"/>
        </w:rPr>
        <w:t>
      салықтық түсімдер – 39 476 184,1 мың теңге;</w:t>
      </w:r>
    </w:p>
    <w:p>
      <w:pPr>
        <w:spacing w:after="0"/>
        <w:ind w:left="0"/>
        <w:jc w:val="both"/>
      </w:pPr>
      <w:r>
        <w:rPr>
          <w:rFonts w:ascii="Times New Roman"/>
          <w:b w:val="false"/>
          <w:i w:val="false"/>
          <w:color w:val="000000"/>
          <w:sz w:val="28"/>
        </w:rPr>
        <w:t>
      салықтық емес түсімдер – 237 078,0 мың теңге;</w:t>
      </w:r>
    </w:p>
    <w:p>
      <w:pPr>
        <w:spacing w:after="0"/>
        <w:ind w:left="0"/>
        <w:jc w:val="both"/>
      </w:pPr>
      <w:r>
        <w:rPr>
          <w:rFonts w:ascii="Times New Roman"/>
          <w:b w:val="false"/>
          <w:i w:val="false"/>
          <w:color w:val="000000"/>
          <w:sz w:val="28"/>
        </w:rPr>
        <w:t>
      негізгі капиталды сатудан түсетін түсімдер – 9 092 142,0 мың теңге;</w:t>
      </w:r>
    </w:p>
    <w:p>
      <w:pPr>
        <w:spacing w:after="0"/>
        <w:ind w:left="0"/>
        <w:jc w:val="both"/>
      </w:pPr>
      <w:r>
        <w:rPr>
          <w:rFonts w:ascii="Times New Roman"/>
          <w:b w:val="false"/>
          <w:i w:val="false"/>
          <w:color w:val="000000"/>
          <w:sz w:val="28"/>
        </w:rPr>
        <w:t>
      трансферттердің түсімдері – 22 177 731,0 мың теңге;</w:t>
      </w:r>
    </w:p>
    <w:p>
      <w:pPr>
        <w:spacing w:after="0"/>
        <w:ind w:left="0"/>
        <w:jc w:val="both"/>
      </w:pPr>
      <w:r>
        <w:rPr>
          <w:rFonts w:ascii="Times New Roman"/>
          <w:b w:val="false"/>
          <w:i w:val="false"/>
          <w:color w:val="000000"/>
          <w:sz w:val="28"/>
        </w:rPr>
        <w:t>
      2) шығындар – 64 569 223,9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1 021 011,0 мың теңге, соның ішінде:</w:t>
      </w:r>
    </w:p>
    <w:p>
      <w:pPr>
        <w:spacing w:after="0"/>
        <w:ind w:left="0"/>
        <w:jc w:val="both"/>
      </w:pPr>
      <w:r>
        <w:rPr>
          <w:rFonts w:ascii="Times New Roman"/>
          <w:b w:val="false"/>
          <w:i w:val="false"/>
          <w:color w:val="000000"/>
          <w:sz w:val="28"/>
        </w:rPr>
        <w:t>
      қаржы активтерін сатып алу – 1 021 011,0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5 392 900,2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-5 392 900,2 мың теңге;</w:t>
      </w:r>
    </w:p>
    <w:p>
      <w:pPr>
        <w:spacing w:after="0"/>
        <w:ind w:left="0"/>
        <w:jc w:val="both"/>
      </w:pPr>
      <w:r>
        <w:rPr>
          <w:rFonts w:ascii="Times New Roman"/>
          <w:b w:val="false"/>
          <w:i w:val="false"/>
          <w:color w:val="000000"/>
          <w:sz w:val="28"/>
        </w:rPr>
        <w:t>
      қарыздар түсімі – 3 166 479,0 мың теңге;</w:t>
      </w:r>
    </w:p>
    <w:p>
      <w:pPr>
        <w:spacing w:after="0"/>
        <w:ind w:left="0"/>
        <w:jc w:val="both"/>
      </w:pPr>
      <w:r>
        <w:rPr>
          <w:rFonts w:ascii="Times New Roman"/>
          <w:b w:val="false"/>
          <w:i w:val="false"/>
          <w:color w:val="000000"/>
          <w:sz w:val="28"/>
        </w:rPr>
        <w:t>
      қарыздарды өтеу – 9 021 784 мың теңге;</w:t>
      </w:r>
    </w:p>
    <w:p>
      <w:pPr>
        <w:spacing w:after="0"/>
        <w:ind w:left="0"/>
        <w:jc w:val="both"/>
      </w:pPr>
      <w:r>
        <w:rPr>
          <w:rFonts w:ascii="Times New Roman"/>
          <w:b w:val="false"/>
          <w:i w:val="false"/>
          <w:color w:val="000000"/>
          <w:sz w:val="28"/>
        </w:rPr>
        <w:t>
      бюджет қаражатының пайдаланылатын қалдықтары – 462 404,8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Өскемен қаласының 2022 жылға арналған жергілікті атқарушы органының резерві 109 702,0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кірістерді бөлу нормативтері атқарылуға алынсын, соның ішінде:</w:t>
      </w:r>
    </w:p>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20,2 %;</w:t>
      </w:r>
    </w:p>
    <w:p>
      <w:pPr>
        <w:spacing w:after="0"/>
        <w:ind w:left="0"/>
        <w:jc w:val="both"/>
      </w:pPr>
      <w:r>
        <w:rPr>
          <w:rFonts w:ascii="Times New Roman"/>
          <w:b w:val="false"/>
          <w:i w:val="false"/>
          <w:color w:val="000000"/>
          <w:sz w:val="28"/>
        </w:rPr>
        <w:t>
      3) әлеуметтік салық – 20,2 %.";</w:t>
      </w:r>
    </w:p>
    <w:bookmarkStart w:name="z8"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2022 жылғы 18 наурыздағы</w:t>
            </w:r>
            <w:r>
              <w:br/>
            </w:r>
            <w:r>
              <w:rPr>
                <w:rFonts w:ascii="Times New Roman"/>
                <w:b w:val="false"/>
                <w:i w:val="false"/>
                <w:color w:val="000000"/>
                <w:sz w:val="20"/>
              </w:rPr>
              <w:t xml:space="preserve">№ 20/2-VII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15/2-VI I шешіміне </w:t>
            </w:r>
            <w:r>
              <w:br/>
            </w:r>
            <w:r>
              <w:rPr>
                <w:rFonts w:ascii="Times New Roman"/>
                <w:b w:val="false"/>
                <w:i w:val="false"/>
                <w:color w:val="000000"/>
                <w:sz w:val="20"/>
              </w:rPr>
              <w:t>1-қосымша</w:t>
            </w:r>
          </w:p>
        </w:tc>
      </w:tr>
    </w:tbl>
    <w:bookmarkStart w:name="z3" w:id="2"/>
    <w:p>
      <w:pPr>
        <w:spacing w:after="0"/>
        <w:ind w:left="0"/>
        <w:jc w:val="left"/>
      </w:pPr>
      <w:r>
        <w:rPr>
          <w:rFonts w:ascii="Times New Roman"/>
          <w:b/>
          <w:i w:val="false"/>
          <w:color w:val="000000"/>
        </w:rPr>
        <w:t xml:space="preserve"> Өскемен қаласының 2022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70 983 135,1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39 476 184,1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26 594 945,2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22 177 731,0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64 569 223,9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25 179 962,3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20 599 751,7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