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d370" w14:textId="167d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табиғи ресурстар және табиғат пайдалануды реттеу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2022 жылғы 25 сәуірдегі № 95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мемлекеттік мекемесінің ережесін бекіту туралы" Шығыс Қазақстан облысы әкімдігінің 2017 жылғы 16 маусымдағы № 156 қаулысының күші жойылсын.</w:t>
      </w:r>
    </w:p>
    <w:p>
      <w:pPr>
        <w:spacing w:after="0"/>
        <w:ind w:left="0"/>
        <w:jc w:val="both"/>
      </w:pPr>
      <w:r>
        <w:rPr>
          <w:rFonts w:ascii="Times New Roman"/>
          <w:b w:val="false"/>
          <w:i w:val="false"/>
          <w:color w:val="000000"/>
          <w:sz w:val="28"/>
        </w:rPr>
        <w:t>
      3. Шығыс Қазақстан облысы табиғи ресурстар және табиғат пайдалануды реттеу басқармасы:</w:t>
      </w:r>
    </w:p>
    <w:p>
      <w:pPr>
        <w:spacing w:after="0"/>
        <w:ind w:left="0"/>
        <w:jc w:val="both"/>
      </w:pPr>
      <w:r>
        <w:rPr>
          <w:rFonts w:ascii="Times New Roman"/>
          <w:b w:val="false"/>
          <w:i w:val="false"/>
          <w:color w:val="000000"/>
          <w:sz w:val="28"/>
        </w:rPr>
        <w:t>
      1) осы қаулыға қол қойылған күннен бастап жиырма күнтізбелік күн ішінде оның қазақ және орыс тілдеріндегі көшірмесін электрондық түрдегі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орынбасары Е.А. Нұрбаевқа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облысы әкімдігінің</w:t>
            </w:r>
            <w:r>
              <w:br/>
            </w:r>
            <w:r>
              <w:rPr>
                <w:rFonts w:ascii="Times New Roman"/>
                <w:b w:val="false"/>
                <w:i w:val="false"/>
                <w:color w:val="000000"/>
                <w:sz w:val="20"/>
              </w:rPr>
              <w:t>2022 жылғы 25 сәуірдегі</w:t>
            </w:r>
            <w:r>
              <w:br/>
            </w:r>
            <w:r>
              <w:rPr>
                <w:rFonts w:ascii="Times New Roman"/>
                <w:b w:val="false"/>
                <w:i w:val="false"/>
                <w:color w:val="000000"/>
                <w:sz w:val="20"/>
              </w:rPr>
              <w:t>№ 95 қаулысымен бекітілген</w:t>
            </w:r>
          </w:p>
        </w:tc>
      </w:tr>
    </w:tbl>
    <w:bookmarkStart w:name="z5" w:id="2"/>
    <w:p>
      <w:pPr>
        <w:spacing w:after="0"/>
        <w:ind w:left="0"/>
        <w:jc w:val="left"/>
      </w:pPr>
      <w:r>
        <w:rPr>
          <w:rFonts w:ascii="Times New Roman"/>
          <w:b/>
          <w:i w:val="false"/>
          <w:color w:val="000000"/>
        </w:rPr>
        <w:t xml:space="preserve"> "Шығыс Қазақстан облысы табиғи ресурстар және табиғат пайдалануды реттеу басқармасы" мемлекеттік мекемесі туралы ереже</w:t>
      </w:r>
    </w:p>
    <w:bookmarkEnd w:id="2"/>
    <w:bookmarkStart w:name="z6" w:id="3"/>
    <w:p>
      <w:pPr>
        <w:spacing w:after="0"/>
        <w:ind w:left="0"/>
        <w:jc w:val="left"/>
      </w:pPr>
      <w:r>
        <w:rPr>
          <w:rFonts w:ascii="Times New Roman"/>
          <w:b/>
          <w:i w:val="false"/>
          <w:color w:val="000000"/>
        </w:rPr>
        <w:t xml:space="preserve"> 1 тарау. Жалпы ережелер</w:t>
      </w:r>
    </w:p>
    <w:bookmarkEnd w:id="3"/>
    <w:bookmarkStart w:name="z7" w:id="4"/>
    <w:p>
      <w:pPr>
        <w:spacing w:after="0"/>
        <w:ind w:left="0"/>
        <w:jc w:val="both"/>
      </w:pPr>
      <w:r>
        <w:rPr>
          <w:rFonts w:ascii="Times New Roman"/>
          <w:b w:val="false"/>
          <w:i w:val="false"/>
          <w:color w:val="000000"/>
          <w:sz w:val="28"/>
        </w:rPr>
        <w:t>
      1. "Шығыс Қазақстан облысы табиғи ресурстар және табиғат пайдалануды реттеу басқармасы" мемлекеттік мекемесі (бұдан әрі – Басқарма) табиғи ресурстарды қорғау және табиғат пайдалануды реттеу саласында басшылықты жүзеге асыратын мемлекеттік орган болып табылады.</w:t>
      </w:r>
    </w:p>
    <w:bookmarkEnd w:id="4"/>
    <w:bookmarkStart w:name="z8" w:id="5"/>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5"/>
    <w:bookmarkStart w:name="z9" w:id="6"/>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6"/>
    <w:bookmarkStart w:name="z10" w:id="7"/>
    <w:p>
      <w:pPr>
        <w:spacing w:after="0"/>
        <w:ind w:left="0"/>
        <w:jc w:val="both"/>
      </w:pPr>
      <w:r>
        <w:rPr>
          <w:rFonts w:ascii="Times New Roman"/>
          <w:b w:val="false"/>
          <w:i w:val="false"/>
          <w:color w:val="000000"/>
          <w:sz w:val="28"/>
        </w:rPr>
        <w:t xml:space="preserve">
      4. Басқарма азаматтық-құқықтық қатынастарға өз атынан түседі. </w:t>
      </w:r>
    </w:p>
    <w:bookmarkEnd w:id="7"/>
    <w:bookmarkStart w:name="z11" w:id="8"/>
    <w:p>
      <w:pPr>
        <w:spacing w:after="0"/>
        <w:ind w:left="0"/>
        <w:jc w:val="both"/>
      </w:pPr>
      <w:r>
        <w:rPr>
          <w:rFonts w:ascii="Times New Roman"/>
          <w:b w:val="false"/>
          <w:i w:val="false"/>
          <w:color w:val="000000"/>
          <w:sz w:val="28"/>
        </w:rPr>
        <w:t xml:space="preserve">
      5. Басқарманың егер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осыған уәкілеттік берілген болса, мемлекеттің атынан азаматтық-құқықтық қатынастардың тарапы болуға құқығы бар. </w:t>
      </w:r>
    </w:p>
    <w:bookmarkEnd w:id="8"/>
    <w:bookmarkStart w:name="z12" w:id="9"/>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9"/>
    <w:bookmarkStart w:name="z13" w:id="10"/>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0"/>
    <w:bookmarkStart w:name="z14" w:id="11"/>
    <w:p>
      <w:pPr>
        <w:spacing w:after="0"/>
        <w:ind w:left="0"/>
        <w:jc w:val="both"/>
      </w:pPr>
      <w:r>
        <w:rPr>
          <w:rFonts w:ascii="Times New Roman"/>
          <w:b w:val="false"/>
          <w:i w:val="false"/>
          <w:color w:val="000000"/>
          <w:sz w:val="28"/>
        </w:rPr>
        <w:t>
      8. Басқарманың орналасқан жері: 070004, Қазақстан Республикасы, Шығыс Қазақстан облысы, Өскемен қаласы, Карл Либкнехт көшесі, 19.</w:t>
      </w:r>
    </w:p>
    <w:bookmarkEnd w:id="11"/>
    <w:bookmarkStart w:name="z15" w:id="12"/>
    <w:p>
      <w:pPr>
        <w:spacing w:after="0"/>
        <w:ind w:left="0"/>
        <w:jc w:val="both"/>
      </w:pPr>
      <w:r>
        <w:rPr>
          <w:rFonts w:ascii="Times New Roman"/>
          <w:b w:val="false"/>
          <w:i w:val="false"/>
          <w:color w:val="000000"/>
          <w:sz w:val="28"/>
        </w:rPr>
        <w:t xml:space="preserve">
      9.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2"/>
    <w:bookmarkStart w:name="z16" w:id="13"/>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Шығыс Қазақстан облысының жергілікті бюджетінен жүзеге асырылады.</w:t>
      </w:r>
    </w:p>
    <w:bookmarkEnd w:id="13"/>
    <w:bookmarkStart w:name="z17" w:id="14"/>
    <w:p>
      <w:pPr>
        <w:spacing w:after="0"/>
        <w:ind w:left="0"/>
        <w:jc w:val="both"/>
      </w:pPr>
      <w:r>
        <w:rPr>
          <w:rFonts w:ascii="Times New Roman"/>
          <w:b w:val="false"/>
          <w:i w:val="false"/>
          <w:color w:val="000000"/>
          <w:sz w:val="28"/>
        </w:rPr>
        <w:t xml:space="preserve">
      11.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p>
    <w:bookmarkEnd w:id="14"/>
    <w:bookmarkStart w:name="z18" w:id="1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5"/>
    <w:bookmarkStart w:name="z19" w:id="16"/>
    <w:p>
      <w:pPr>
        <w:spacing w:after="0"/>
        <w:ind w:left="0"/>
        <w:jc w:val="left"/>
      </w:pPr>
      <w:r>
        <w:rPr>
          <w:rFonts w:ascii="Times New Roman"/>
          <w:b/>
          <w:i w:val="false"/>
          <w:color w:val="000000"/>
        </w:rPr>
        <w:t xml:space="preserve"> 2 тарау. Басқарманың міндеттері мен өкілеттіктері</w:t>
      </w:r>
    </w:p>
    <w:bookmarkEnd w:id="16"/>
    <w:bookmarkStart w:name="z20" w:id="17"/>
    <w:p>
      <w:pPr>
        <w:spacing w:after="0"/>
        <w:ind w:left="0"/>
        <w:jc w:val="both"/>
      </w:pPr>
      <w:r>
        <w:rPr>
          <w:rFonts w:ascii="Times New Roman"/>
          <w:b w:val="false"/>
          <w:i w:val="false"/>
          <w:color w:val="000000"/>
          <w:sz w:val="28"/>
        </w:rPr>
        <w:t>
      12. Міндеттері:</w:t>
      </w:r>
    </w:p>
    <w:bookmarkEnd w:id="17"/>
    <w:bookmarkStart w:name="z21" w:id="18"/>
    <w:p>
      <w:pPr>
        <w:spacing w:after="0"/>
        <w:ind w:left="0"/>
        <w:jc w:val="both"/>
      </w:pPr>
      <w:r>
        <w:rPr>
          <w:rFonts w:ascii="Times New Roman"/>
          <w:b w:val="false"/>
          <w:i w:val="false"/>
          <w:color w:val="000000"/>
          <w:sz w:val="28"/>
        </w:rPr>
        <w:t>
      1) орман және аңшылық ресурстарын, су объектілерін мемлекеттік реттеу және ұтымды пайдалануды қамтамасыз ету;</w:t>
      </w:r>
    </w:p>
    <w:bookmarkEnd w:id="18"/>
    <w:bookmarkStart w:name="z22" w:id="19"/>
    <w:p>
      <w:pPr>
        <w:spacing w:after="0"/>
        <w:ind w:left="0"/>
        <w:jc w:val="both"/>
      </w:pPr>
      <w:r>
        <w:rPr>
          <w:rFonts w:ascii="Times New Roman"/>
          <w:b w:val="false"/>
          <w:i w:val="false"/>
          <w:color w:val="000000"/>
          <w:sz w:val="28"/>
        </w:rPr>
        <w:t>
      2) орман, су және аңшылық шаруашылығы, қоршаған ортаны қорғау мәселелері жөніндегі мемлекеттік саясатты іске асыруға қатысу;</w:t>
      </w:r>
    </w:p>
    <w:bookmarkEnd w:id="19"/>
    <w:bookmarkStart w:name="z23" w:id="20"/>
    <w:p>
      <w:pPr>
        <w:spacing w:after="0"/>
        <w:ind w:left="0"/>
        <w:jc w:val="both"/>
      </w:pPr>
      <w:r>
        <w:rPr>
          <w:rFonts w:ascii="Times New Roman"/>
          <w:b w:val="false"/>
          <w:i w:val="false"/>
          <w:color w:val="000000"/>
          <w:sz w:val="28"/>
        </w:rPr>
        <w:t>
      3) жергілікті маңызы бар ерекше қорғалатын табиғи аумақтардың өсімдіктер, жануарлар дүниесінің, типтік, бірегей және сирек кездесетін ландшафттарының биологиялық саналуандығын сақтау болып табылады.</w:t>
      </w:r>
    </w:p>
    <w:bookmarkEnd w:id="20"/>
    <w:bookmarkStart w:name="z24" w:id="21"/>
    <w:p>
      <w:pPr>
        <w:spacing w:after="0"/>
        <w:ind w:left="0"/>
        <w:jc w:val="both"/>
      </w:pPr>
      <w:r>
        <w:rPr>
          <w:rFonts w:ascii="Times New Roman"/>
          <w:b w:val="false"/>
          <w:i w:val="false"/>
          <w:color w:val="000000"/>
          <w:sz w:val="28"/>
        </w:rPr>
        <w:t>
      13. Өкілеттіктері:</w:t>
      </w:r>
    </w:p>
    <w:bookmarkEnd w:id="21"/>
    <w:bookmarkStart w:name="z25" w:id="22"/>
    <w:p>
      <w:pPr>
        <w:spacing w:after="0"/>
        <w:ind w:left="0"/>
        <w:jc w:val="both"/>
      </w:pPr>
      <w:r>
        <w:rPr>
          <w:rFonts w:ascii="Times New Roman"/>
          <w:b w:val="false"/>
          <w:i w:val="false"/>
          <w:color w:val="000000"/>
          <w:sz w:val="28"/>
        </w:rPr>
        <w:t>
      1) құқықтары:</w:t>
      </w:r>
    </w:p>
    <w:bookmarkEnd w:id="22"/>
    <w:bookmarkStart w:name="z26" w:id="23"/>
    <w:p>
      <w:pPr>
        <w:spacing w:after="0"/>
        <w:ind w:left="0"/>
        <w:jc w:val="both"/>
      </w:pPr>
      <w:r>
        <w:rPr>
          <w:rFonts w:ascii="Times New Roman"/>
          <w:b w:val="false"/>
          <w:i w:val="false"/>
          <w:color w:val="000000"/>
          <w:sz w:val="28"/>
        </w:rPr>
        <w:t xml:space="preserve">
      мемлекеттік органдар мен ұйымдардан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көлемде өзіне жүктелген функцияларды жүзеге асыру үшін қажетті құжаттарды, ақпарат пен материалдарды сұрату және алу;</w:t>
      </w:r>
    </w:p>
    <w:bookmarkEnd w:id="23"/>
    <w:bookmarkStart w:name="z27" w:id="24"/>
    <w:p>
      <w:pPr>
        <w:spacing w:after="0"/>
        <w:ind w:left="0"/>
        <w:jc w:val="both"/>
      </w:pPr>
      <w:r>
        <w:rPr>
          <w:rFonts w:ascii="Times New Roman"/>
          <w:b w:val="false"/>
          <w:i w:val="false"/>
          <w:color w:val="000000"/>
          <w:sz w:val="28"/>
        </w:rPr>
        <w:t>
      басымдықтарды, тұжырымдамаларды, нормативтік материалдарды, нысаналы бағдарламаларды, талдамалық шолулар мен болжамдарды әзірлеуге қатысу үшін қажет болған жағдайларда ғылыми қызметкерлер мен мамандарды тарту;</w:t>
      </w:r>
    </w:p>
    <w:bookmarkEnd w:id="24"/>
    <w:bookmarkStart w:name="z28" w:id="25"/>
    <w:p>
      <w:pPr>
        <w:spacing w:after="0"/>
        <w:ind w:left="0"/>
        <w:jc w:val="both"/>
      </w:pPr>
      <w:r>
        <w:rPr>
          <w:rFonts w:ascii="Times New Roman"/>
          <w:b w:val="false"/>
          <w:i w:val="false"/>
          <w:color w:val="000000"/>
          <w:sz w:val="28"/>
        </w:rPr>
        <w:t>
      облыстың жергілікті атқарушы органының шешімі бойынша облыстық коммуналдық мүлік құрамындағы акционерлік қоғамдар акцияларының мемлекеттік пакетін және жауапкершілігі шектеулі серіктестіктердегі қатысу үлестерін иелену мен пайдалану құқығын жүзеге асыру;</w:t>
      </w:r>
    </w:p>
    <w:bookmarkEnd w:id="25"/>
    <w:bookmarkStart w:name="z29" w:id="26"/>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құқықтар мен міндеттерді жүзеге асыру;</w:t>
      </w:r>
    </w:p>
    <w:bookmarkEnd w:id="26"/>
    <w:bookmarkStart w:name="z30" w:id="27"/>
    <w:p>
      <w:pPr>
        <w:spacing w:after="0"/>
        <w:ind w:left="0"/>
        <w:jc w:val="both"/>
      </w:pPr>
      <w:r>
        <w:rPr>
          <w:rFonts w:ascii="Times New Roman"/>
          <w:b w:val="false"/>
          <w:i w:val="false"/>
          <w:color w:val="000000"/>
          <w:sz w:val="28"/>
        </w:rPr>
        <w:t>
      2) міндеттері:</w:t>
      </w:r>
    </w:p>
    <w:bookmarkEnd w:id="27"/>
    <w:bookmarkStart w:name="z31" w:id="28"/>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функцияларды жүзеге асырады.</w:t>
      </w:r>
    </w:p>
    <w:bookmarkEnd w:id="28"/>
    <w:bookmarkStart w:name="z32" w:id="29"/>
    <w:p>
      <w:pPr>
        <w:spacing w:after="0"/>
        <w:ind w:left="0"/>
        <w:jc w:val="both"/>
      </w:pPr>
      <w:r>
        <w:rPr>
          <w:rFonts w:ascii="Times New Roman"/>
          <w:b w:val="false"/>
          <w:i w:val="false"/>
          <w:color w:val="000000"/>
          <w:sz w:val="28"/>
        </w:rPr>
        <w:t>
      14. Функциялары:</w:t>
      </w:r>
    </w:p>
    <w:bookmarkEnd w:id="29"/>
    <w:p>
      <w:pPr>
        <w:spacing w:after="0"/>
        <w:ind w:left="0"/>
        <w:jc w:val="both"/>
      </w:pPr>
      <w:r>
        <w:rPr>
          <w:rFonts w:ascii="Times New Roman"/>
          <w:b w:val="false"/>
          <w:i w:val="false"/>
          <w:color w:val="000000"/>
          <w:sz w:val="28"/>
        </w:rPr>
        <w:t>
      1) қоршаған ортаны қорғау саласындағы мемлекеттік саясатты іске асырады;</w:t>
      </w:r>
    </w:p>
    <w:p>
      <w:pPr>
        <w:spacing w:after="0"/>
        <w:ind w:left="0"/>
        <w:jc w:val="both"/>
      </w:pPr>
      <w:r>
        <w:rPr>
          <w:rFonts w:ascii="Times New Roman"/>
          <w:b w:val="false"/>
          <w:i w:val="false"/>
          <w:color w:val="000000"/>
          <w:sz w:val="28"/>
        </w:rPr>
        <w:t>
      2) өз құзыреті шегінде мемлекеттік экологиялық сараптаманы ұйымдастырады және жүргізеді;</w:t>
      </w:r>
    </w:p>
    <w:p>
      <w:pPr>
        <w:spacing w:after="0"/>
        <w:ind w:left="0"/>
        <w:jc w:val="both"/>
      </w:pPr>
      <w:r>
        <w:rPr>
          <w:rFonts w:ascii="Times New Roman"/>
          <w:b w:val="false"/>
          <w:i w:val="false"/>
          <w:color w:val="000000"/>
          <w:sz w:val="28"/>
        </w:rPr>
        <w:t>
      3) өз құзыреті шегінде 2-санаттағы объектілер үшін әсер етуге экологиялық рұқсаттар береді;</w:t>
      </w:r>
    </w:p>
    <w:p>
      <w:pPr>
        <w:spacing w:after="0"/>
        <w:ind w:left="0"/>
        <w:jc w:val="both"/>
      </w:pPr>
      <w:r>
        <w:rPr>
          <w:rFonts w:ascii="Times New Roman"/>
          <w:b w:val="false"/>
          <w:i w:val="false"/>
          <w:color w:val="000000"/>
          <w:sz w:val="28"/>
        </w:rPr>
        <w:t xml:space="preserve">
      4) қоршаған ортаға әсер ету туралы декларацияларды қабылдайды және қоршаған ортаға әсер ету туралы қабылданған декларациялар бойынша жиынтық деректерді қоршаған ортаны қорғау саласындағы уәкілетті органның аумақтық бөлімшесіне жібереді; </w:t>
      </w:r>
    </w:p>
    <w:p>
      <w:pPr>
        <w:spacing w:after="0"/>
        <w:ind w:left="0"/>
        <w:jc w:val="both"/>
      </w:pPr>
      <w:r>
        <w:rPr>
          <w:rFonts w:ascii="Times New Roman"/>
          <w:b w:val="false"/>
          <w:i w:val="false"/>
          <w:color w:val="000000"/>
          <w:sz w:val="28"/>
        </w:rPr>
        <w:t>
      5) экологиялық рұқсаттар мен қоршаған ортаға әсер ету туралы декларациялардың тізілімін жүргізеді;</w:t>
      </w:r>
    </w:p>
    <w:p>
      <w:pPr>
        <w:spacing w:after="0"/>
        <w:ind w:left="0"/>
        <w:jc w:val="both"/>
      </w:pPr>
      <w:r>
        <w:rPr>
          <w:rFonts w:ascii="Times New Roman"/>
          <w:b w:val="false"/>
          <w:i w:val="false"/>
          <w:color w:val="000000"/>
          <w:sz w:val="28"/>
        </w:rPr>
        <w:t>
      6) қоғамдық тыңдауларды ұйымдастырады және өткізеді;</w:t>
      </w:r>
    </w:p>
    <w:p>
      <w:pPr>
        <w:spacing w:after="0"/>
        <w:ind w:left="0"/>
        <w:jc w:val="both"/>
      </w:pPr>
      <w:r>
        <w:rPr>
          <w:rFonts w:ascii="Times New Roman"/>
          <w:b w:val="false"/>
          <w:i w:val="false"/>
          <w:color w:val="000000"/>
          <w:sz w:val="28"/>
        </w:rPr>
        <w:t>
      7) Қоршаған ортаны қорғау жөніндегі іс-шаралар жоспарын үш жылдық перспективаға әзірлейді және қоршаған ортаны қорғау саласындағы уәкілетті органмен келіседі;</w:t>
      </w:r>
    </w:p>
    <w:p>
      <w:pPr>
        <w:spacing w:after="0"/>
        <w:ind w:left="0"/>
        <w:jc w:val="both"/>
      </w:pPr>
      <w:r>
        <w:rPr>
          <w:rFonts w:ascii="Times New Roman"/>
          <w:b w:val="false"/>
          <w:i w:val="false"/>
          <w:color w:val="000000"/>
          <w:sz w:val="28"/>
        </w:rPr>
        <w:t>
      8) тиісті жергілікті өкілді органға және қоршаған ортаны қорғау саласындағы уәкілетті органға қоршаған ортаны қорғау жөніндегі іс-шаралар жоспарының орындалуы туралы есеп жыл сайын, есепті кезең аяқталғаннан кейін 1 ақпаннан кешіктірмей ұсынады;</w:t>
      </w:r>
    </w:p>
    <w:p>
      <w:pPr>
        <w:spacing w:after="0"/>
        <w:ind w:left="0"/>
        <w:jc w:val="both"/>
      </w:pPr>
      <w:r>
        <w:rPr>
          <w:rFonts w:ascii="Times New Roman"/>
          <w:b w:val="false"/>
          <w:i w:val="false"/>
          <w:color w:val="000000"/>
          <w:sz w:val="28"/>
        </w:rPr>
        <w:t>
      9) жыл сайын, есепті жылдан кейінгі жылдың 1 наурызына дейін қоршаған ортаның жай-күйі және Қазақстан Республикасының табиғи ресурстарын пайдалану туралы Ұлттық және Интерактивті баяндамаларын әзірлеу қағидаларына сәйкес Ұлттық баяндаманы жасау үшін ақпарат береді;</w:t>
      </w:r>
    </w:p>
    <w:p>
      <w:pPr>
        <w:spacing w:after="0"/>
        <w:ind w:left="0"/>
        <w:jc w:val="both"/>
      </w:pPr>
      <w:r>
        <w:rPr>
          <w:rFonts w:ascii="Times New Roman"/>
          <w:b w:val="false"/>
          <w:i w:val="false"/>
          <w:color w:val="000000"/>
          <w:sz w:val="28"/>
        </w:rPr>
        <w:t>
      10) әрбір бес жылдық кезеңге арналған сапаның нысаналы көрсеткіштерін әзірлейді және қоршаған ортаны қорғау саласындағы уәкілетті органмен келіседі;</w:t>
      </w:r>
    </w:p>
    <w:p>
      <w:pPr>
        <w:spacing w:after="0"/>
        <w:ind w:left="0"/>
        <w:jc w:val="both"/>
      </w:pPr>
      <w:r>
        <w:rPr>
          <w:rFonts w:ascii="Times New Roman"/>
          <w:b w:val="false"/>
          <w:i w:val="false"/>
          <w:color w:val="000000"/>
          <w:sz w:val="28"/>
        </w:rPr>
        <w:t xml:space="preserve">
      11) халқы он мың адамнан асатын елді мекендерде атмосфералық ауаға ластағыш заттар шығарындыларының стационарлық көздерін түгендеуді қамтамасыз етеді; </w:t>
      </w:r>
    </w:p>
    <w:p>
      <w:pPr>
        <w:spacing w:after="0"/>
        <w:ind w:left="0"/>
        <w:jc w:val="both"/>
      </w:pPr>
      <w:r>
        <w:rPr>
          <w:rFonts w:ascii="Times New Roman"/>
          <w:b w:val="false"/>
          <w:i w:val="false"/>
          <w:color w:val="000000"/>
          <w:sz w:val="28"/>
        </w:rPr>
        <w:t>
      12) халқы он мың адамнан асатын елді мекендерде атмосфералық ауа ластануының жиынтық есеп-қисаптарын жүргізуді және олардың негізінде елді мекеннің шекті жол берілетін шығарындыларының жиынтық томын жасауды қамтамасыз етеді;</w:t>
      </w:r>
    </w:p>
    <w:p>
      <w:pPr>
        <w:spacing w:after="0"/>
        <w:ind w:left="0"/>
        <w:jc w:val="both"/>
      </w:pPr>
      <w:r>
        <w:rPr>
          <w:rFonts w:ascii="Times New Roman"/>
          <w:b w:val="false"/>
          <w:i w:val="false"/>
          <w:color w:val="000000"/>
          <w:sz w:val="28"/>
        </w:rPr>
        <w:t>
      13) климаттың өзгеруіне бейімдеу үшін басым мемлекеттік басқару салалары бойынша климаттың өзгеруіне осалдықты бағалауды жүргізеді;</w:t>
      </w:r>
    </w:p>
    <w:p>
      <w:pPr>
        <w:spacing w:after="0"/>
        <w:ind w:left="0"/>
        <w:jc w:val="both"/>
      </w:pPr>
      <w:r>
        <w:rPr>
          <w:rFonts w:ascii="Times New Roman"/>
          <w:b w:val="false"/>
          <w:i w:val="false"/>
          <w:color w:val="000000"/>
          <w:sz w:val="28"/>
        </w:rPr>
        <w:t>
      14) қоршаған ортаны қорғау саласындағы уәкілетті органмен келісу бойынша экологиялық залалды жою жөніндегі қажетті іс-шараларды жүргізеді;</w:t>
      </w:r>
    </w:p>
    <w:p>
      <w:pPr>
        <w:spacing w:after="0"/>
        <w:ind w:left="0"/>
        <w:jc w:val="both"/>
      </w:pPr>
      <w:r>
        <w:rPr>
          <w:rFonts w:ascii="Times New Roman"/>
          <w:b w:val="false"/>
          <w:i w:val="false"/>
          <w:color w:val="000000"/>
          <w:sz w:val="28"/>
        </w:rPr>
        <w:t>
      15) қоршаған орта сапасының бекітілген нысаналы көрсеткіштерін ескере отырып, жергілікті деңгейде мемлекеттік экологиялық саясатты іске асыруды қамтамасыз етеді;</w:t>
      </w:r>
    </w:p>
    <w:p>
      <w:pPr>
        <w:spacing w:after="0"/>
        <w:ind w:left="0"/>
        <w:jc w:val="both"/>
      </w:pPr>
      <w:r>
        <w:rPr>
          <w:rFonts w:ascii="Times New Roman"/>
          <w:b w:val="false"/>
          <w:i w:val="false"/>
          <w:color w:val="000000"/>
          <w:sz w:val="28"/>
        </w:rPr>
        <w:t>
      16) жұртшылықтың қоршаған ортаны қорғауға қатысты мәселелер бойынша шешімдер қабылдау процесіне қатысу құқығының сақталуын қамтамасыз етеді;</w:t>
      </w:r>
    </w:p>
    <w:p>
      <w:pPr>
        <w:spacing w:after="0"/>
        <w:ind w:left="0"/>
        <w:jc w:val="both"/>
      </w:pPr>
      <w:r>
        <w:rPr>
          <w:rFonts w:ascii="Times New Roman"/>
          <w:b w:val="false"/>
          <w:i w:val="false"/>
          <w:color w:val="000000"/>
          <w:sz w:val="28"/>
        </w:rPr>
        <w:t>
      17) жыл сайын 1 мамырға дейін ресми интернет-ресурста өткен жылғы:</w:t>
      </w:r>
    </w:p>
    <w:p>
      <w:pPr>
        <w:spacing w:after="0"/>
        <w:ind w:left="0"/>
        <w:jc w:val="both"/>
      </w:pPr>
      <w:r>
        <w:rPr>
          <w:rFonts w:ascii="Times New Roman"/>
          <w:b w:val="false"/>
          <w:i w:val="false"/>
          <w:color w:val="000000"/>
          <w:sz w:val="28"/>
        </w:rPr>
        <w:t>
      қоршаған орта сапасының бекітілген нысаналы көрсеткіштері және барлық тиісті индикатордың нақты нәтижелері туралы;</w:t>
      </w:r>
    </w:p>
    <w:p>
      <w:pPr>
        <w:spacing w:after="0"/>
        <w:ind w:left="0"/>
        <w:jc w:val="both"/>
      </w:pPr>
      <w:r>
        <w:rPr>
          <w:rFonts w:ascii="Times New Roman"/>
          <w:b w:val="false"/>
          <w:i w:val="false"/>
          <w:color w:val="000000"/>
          <w:sz w:val="28"/>
        </w:rPr>
        <w:t>
      мемлекеттік экологиялық саясаттың жергілікті деңгейде іске асырылу барысы туралы;</w:t>
      </w:r>
    </w:p>
    <w:p>
      <w:pPr>
        <w:spacing w:after="0"/>
        <w:ind w:left="0"/>
        <w:jc w:val="both"/>
      </w:pPr>
      <w:r>
        <w:rPr>
          <w:rFonts w:ascii="Times New Roman"/>
          <w:b w:val="false"/>
          <w:i w:val="false"/>
          <w:color w:val="000000"/>
          <w:sz w:val="28"/>
        </w:rPr>
        <w:t>
      қоршаған ортаны қорғау жөніндегі іс-шаралар жоспарының іске асырылу барысы және жергілікті бюджеттің осындай іс-шараларға арналған шығыстары туралы;</w:t>
      </w:r>
    </w:p>
    <w:p>
      <w:pPr>
        <w:spacing w:after="0"/>
        <w:ind w:left="0"/>
        <w:jc w:val="both"/>
      </w:pPr>
      <w:r>
        <w:rPr>
          <w:rFonts w:ascii="Times New Roman"/>
          <w:b w:val="false"/>
          <w:i w:val="false"/>
          <w:color w:val="000000"/>
          <w:sz w:val="28"/>
        </w:rPr>
        <w:t>
      қоршаған ортаға жағымсыз әсер еткені үшін жергілікті бюджетке түскен төлемнің жалпы сомасы туралы ақпаратты орналастырады;</w:t>
      </w:r>
    </w:p>
    <w:p>
      <w:pPr>
        <w:spacing w:after="0"/>
        <w:ind w:left="0"/>
        <w:jc w:val="both"/>
      </w:pPr>
      <w:r>
        <w:rPr>
          <w:rFonts w:ascii="Times New Roman"/>
          <w:b w:val="false"/>
          <w:i w:val="false"/>
          <w:color w:val="000000"/>
          <w:sz w:val="28"/>
        </w:rPr>
        <w:t>
      18) өз аумағында иесіз қалдықтардың анықталуын қамтамасыз етеді және осындай қалдықтардың бар екендігі туралы хабар алынған кезден бастап алты ай ішінде қоршаған ортаны қорғау саласындағы уәкілетті органды хабардар етуге және осындай қалдықтарды республикалық немесе коммуналдық меншікке түсті деп тану туралы талаппен сотқа жүгінуге міндетті;</w:t>
      </w:r>
    </w:p>
    <w:p>
      <w:pPr>
        <w:spacing w:after="0"/>
        <w:ind w:left="0"/>
        <w:jc w:val="both"/>
      </w:pPr>
      <w:r>
        <w:rPr>
          <w:rFonts w:ascii="Times New Roman"/>
          <w:b w:val="false"/>
          <w:i w:val="false"/>
          <w:color w:val="000000"/>
          <w:sz w:val="28"/>
        </w:rPr>
        <w:t>
      19) қоршаған ортаны қорғау саласындағы уәкілетті орган бекіткен иесіз қалдықтарды басқару қағидаларына сәйкес сот шешімімен мемлекеттік меншікке түсті деп танылған иесіз қалдықтарды басқаруды жүзеге асырады;</w:t>
      </w:r>
    </w:p>
    <w:p>
      <w:pPr>
        <w:spacing w:after="0"/>
        <w:ind w:left="0"/>
        <w:jc w:val="both"/>
      </w:pPr>
      <w:r>
        <w:rPr>
          <w:rFonts w:ascii="Times New Roman"/>
          <w:b w:val="false"/>
          <w:i w:val="false"/>
          <w:color w:val="000000"/>
          <w:sz w:val="28"/>
        </w:rPr>
        <w:t>
      20) мемлекеттік-жекешелік әріптестіктің жергілікті жобаларына қатысты конкурсты ұйымдастырушы болады, қоршаған ортаны қорғау саласындағы уәкілетті органмен келісу бойынша конкурстық құжаттаманы әзірлейді және бекітеді;</w:t>
      </w:r>
    </w:p>
    <w:p>
      <w:pPr>
        <w:spacing w:after="0"/>
        <w:ind w:left="0"/>
        <w:jc w:val="both"/>
      </w:pPr>
      <w:r>
        <w:rPr>
          <w:rFonts w:ascii="Times New Roman"/>
          <w:b w:val="false"/>
          <w:i w:val="false"/>
          <w:color w:val="000000"/>
          <w:sz w:val="28"/>
        </w:rPr>
        <w:t>
      21) аудандар мен қалалар әкімдіктерінің ұсынуы бойынша қалдықтардың түзілу көлемін азайтуды, түзілетін қалдықтарды қалпына келтіру үлесін ұлғайтуды, олардың қауіптілік деңгейін төмендетуді, қалдықтардың түзілу көлемін азайтуға бағытталған технологияларды енгізетін кәсіпкерлік субъектілерінің шаруашылық қызметін ынталандыру жөніндегі іс-шараларды айқындайды және жүзеге асырады, өнім өндіру (жұмыстарды орындау, қызметтерді көрсету) процесінде түзілетін қалдықтарды қалпына келтіруді жоспарлайды, осындай қалдықтарды жинау мен дайындауды, тиісті кәсіпорындар мен цехтар салуды жүзеге асырады, сондай-ақ қалдықтарды қалпына келтіруге арналған жабдықтар өндіруді ұйымдастырады, қалдықтардың түзілу көлемін азайту және түзілетін қалдықтарды қалпына келтіру үлесін ұлғайту жөніндегі іс-шараларды қаржыландыру жөніндегі облыстық әкімші болып табылады;</w:t>
      </w:r>
    </w:p>
    <w:p>
      <w:pPr>
        <w:spacing w:after="0"/>
        <w:ind w:left="0"/>
        <w:jc w:val="both"/>
      </w:pPr>
      <w:r>
        <w:rPr>
          <w:rFonts w:ascii="Times New Roman"/>
          <w:b w:val="false"/>
          <w:i w:val="false"/>
          <w:color w:val="000000"/>
          <w:sz w:val="28"/>
        </w:rPr>
        <w:t>
      22) мемлекеттік орман саясатын қалыптастыру және оны іске асыру бойынша ұсыныстар әзірлеуге қатысады;</w:t>
      </w:r>
    </w:p>
    <w:p>
      <w:pPr>
        <w:spacing w:after="0"/>
        <w:ind w:left="0"/>
        <w:jc w:val="both"/>
      </w:pPr>
      <w:r>
        <w:rPr>
          <w:rFonts w:ascii="Times New Roman"/>
          <w:b w:val="false"/>
          <w:i w:val="false"/>
          <w:color w:val="000000"/>
          <w:sz w:val="28"/>
        </w:rPr>
        <w:t>
      23) ормандарды күзетуді, қорғауды, молықтыру мен орман өсіруді ұйымдастырады және қамтамасыз етеді, облыстың жергілікті атқарушы органының функционалдық қарауындағы мемлекеттік орман қоры аумағында орман пайдалануды реттейді;</w:t>
      </w:r>
    </w:p>
    <w:p>
      <w:pPr>
        <w:spacing w:after="0"/>
        <w:ind w:left="0"/>
        <w:jc w:val="both"/>
      </w:pPr>
      <w:r>
        <w:rPr>
          <w:rFonts w:ascii="Times New Roman"/>
          <w:b w:val="false"/>
          <w:i w:val="false"/>
          <w:color w:val="000000"/>
          <w:sz w:val="28"/>
        </w:rPr>
        <w:t>
      24) мемлекеттік орман қоры аумағында орман өрттерінің профилактикасы және оларға қарсы күрес жөніндегі жыл сайынғы іс-шаралар жоспарларын әзірлейді, бекітеді және олардың орындалуын іске асырады;</w:t>
      </w:r>
    </w:p>
    <w:p>
      <w:pPr>
        <w:spacing w:after="0"/>
        <w:ind w:left="0"/>
        <w:jc w:val="both"/>
      </w:pPr>
      <w:r>
        <w:rPr>
          <w:rFonts w:ascii="Times New Roman"/>
          <w:b w:val="false"/>
          <w:i w:val="false"/>
          <w:color w:val="000000"/>
          <w:sz w:val="28"/>
        </w:rPr>
        <w:t>
      25) орман өрттерін сөндіруге арналған ұйымдардың ерікті өртке қарсы құралымдарының және басқа да құралдарының жұмыс істеуіне, осы жұмысқа тартылатын жеке тұлғаларды жүріп-тұру, өрт сөндіру құралдарымен, тамақпен және медициналық көмекпен қамтамасыз ету бойынша жәрдем көрсетеді;</w:t>
      </w:r>
    </w:p>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өртке қарсы ерікті құралымдардың жұмыс істеуіне жәрдем көрсетеді;</w:t>
      </w:r>
    </w:p>
    <w:p>
      <w:pPr>
        <w:spacing w:after="0"/>
        <w:ind w:left="0"/>
        <w:jc w:val="both"/>
      </w:pPr>
      <w:r>
        <w:rPr>
          <w:rFonts w:ascii="Times New Roman"/>
          <w:b w:val="false"/>
          <w:i w:val="false"/>
          <w:color w:val="000000"/>
          <w:sz w:val="28"/>
        </w:rPr>
        <w:t>
      27) орманда өрт қаупі бар маусымға мемлекеттік орман қоры аумағында өрттерді сөндіру үшін жанар-жағармай материалдарының резервін құрады;</w:t>
      </w:r>
    </w:p>
    <w:p>
      <w:pPr>
        <w:spacing w:after="0"/>
        <w:ind w:left="0"/>
        <w:jc w:val="both"/>
      </w:pPr>
      <w:r>
        <w:rPr>
          <w:rFonts w:ascii="Times New Roman"/>
          <w:b w:val="false"/>
          <w:i w:val="false"/>
          <w:color w:val="000000"/>
          <w:sz w:val="28"/>
        </w:rPr>
        <w:t>
      28) шаруа және фермер қожалықтарының және өзге де ауыл шаруашылығы ұйымдарының орман қорына іргелес аумақтарда ауыл шаруашылығы алқаптарында, жайылымдар мен шабындықтарда сабанды, аң және өзге де өсімдік қалдықтарын жағуды, шөптесін өсімдіктерді күйдіруді жүргізуіне бақылауды қамтамасыз етеді;</w:t>
      </w:r>
    </w:p>
    <w:p>
      <w:pPr>
        <w:spacing w:after="0"/>
        <w:ind w:left="0"/>
        <w:jc w:val="both"/>
      </w:pPr>
      <w:r>
        <w:rPr>
          <w:rFonts w:ascii="Times New Roman"/>
          <w:b w:val="false"/>
          <w:i w:val="false"/>
          <w:color w:val="000000"/>
          <w:sz w:val="28"/>
        </w:rPr>
        <w:t>
      29) өртке қарсы насихатты ұйымдастырады, ормандарды сақтау, ормандардағы өрт қауіпсіздігі қағидаларының орындалуы туралы мәселелерді бұқаралық ақпарат құралдарында үнемі жариялап отырады;</w:t>
      </w:r>
    </w:p>
    <w:p>
      <w:pPr>
        <w:spacing w:after="0"/>
        <w:ind w:left="0"/>
        <w:jc w:val="both"/>
      </w:pPr>
      <w:r>
        <w:rPr>
          <w:rFonts w:ascii="Times New Roman"/>
          <w:b w:val="false"/>
          <w:i w:val="false"/>
          <w:color w:val="000000"/>
          <w:sz w:val="28"/>
        </w:rPr>
        <w:t>
      30) қажет болған жағдайларда осы мақсат үшін арнайы комиссиялар құру жөнінде ұсыныстар енгізе отырып, облыс аумағында орман өрттерімен күрес жөніндегі жұмысты үйлестіреді;</w:t>
      </w:r>
    </w:p>
    <w:p>
      <w:pPr>
        <w:spacing w:after="0"/>
        <w:ind w:left="0"/>
        <w:jc w:val="both"/>
      </w:pPr>
      <w:r>
        <w:rPr>
          <w:rFonts w:ascii="Times New Roman"/>
          <w:b w:val="false"/>
          <w:i w:val="false"/>
          <w:color w:val="000000"/>
          <w:sz w:val="28"/>
        </w:rPr>
        <w:t>
      31) орман қоры аумағында орманның зиянкестері мен ауруларына қарсы күрес және оның санитариялық жай-күйін жақсарту жөніндегі жұмысты ұйымдастырады;</w:t>
      </w:r>
    </w:p>
    <w:p>
      <w:pPr>
        <w:spacing w:after="0"/>
        <w:ind w:left="0"/>
        <w:jc w:val="both"/>
      </w:pPr>
      <w:r>
        <w:rPr>
          <w:rFonts w:ascii="Times New Roman"/>
          <w:b w:val="false"/>
          <w:i w:val="false"/>
          <w:color w:val="000000"/>
          <w:sz w:val="28"/>
        </w:rPr>
        <w:t>
      32) жеке тұлғалардың мемлекеттік орман қоры аумағында болуына тыйым салу жөнінде, орман зиянкестері мен ауруларына қарсы күрес жөніндегі авиахимиялық, авиабиологиялық және аэрозольдық іс-шаралар жүргізу кезінде, сондай-ақ орманда өрт қаупі жоғары кезеңдерде орман пайдалану құқығын шектеу жөнінде ұсыныстар енгізеді;</w:t>
      </w:r>
    </w:p>
    <w:p>
      <w:pPr>
        <w:spacing w:after="0"/>
        <w:ind w:left="0"/>
        <w:jc w:val="both"/>
      </w:pPr>
      <w:r>
        <w:rPr>
          <w:rFonts w:ascii="Times New Roman"/>
          <w:b w:val="false"/>
          <w:i w:val="false"/>
          <w:color w:val="000000"/>
          <w:sz w:val="28"/>
        </w:rPr>
        <w:t>
      33) облыстың жергілікті атқарушы органдарының функционалдық қарауындағы орман қорын мемлекеттік есепке алу, мемлекеттік орман кадастры, ормандардың мемлекеттік мониторингі бойынша материалдарды оларды орман шаруашылығы саласындағы уәкілетті органға ұсыну үшін дайындайды;</w:t>
      </w:r>
    </w:p>
    <w:p>
      <w:pPr>
        <w:spacing w:after="0"/>
        <w:ind w:left="0"/>
        <w:jc w:val="both"/>
      </w:pPr>
      <w:r>
        <w:rPr>
          <w:rFonts w:ascii="Times New Roman"/>
          <w:b w:val="false"/>
          <w:i w:val="false"/>
          <w:color w:val="000000"/>
          <w:sz w:val="28"/>
        </w:rPr>
        <w:t>
      34) облыстың жергілікті атқарушы органының функционалдық қарауындағы мемлекеттік орман қоры учаскелерінде аяқталған объектілерді және орман шаруашылығы іс-шараларын жүргізу нәтижесінде өндірілген дайын өнімді қабылдайды;</w:t>
      </w:r>
    </w:p>
    <w:p>
      <w:pPr>
        <w:spacing w:after="0"/>
        <w:ind w:left="0"/>
        <w:jc w:val="both"/>
      </w:pPr>
      <w:r>
        <w:rPr>
          <w:rFonts w:ascii="Times New Roman"/>
          <w:b w:val="false"/>
          <w:i w:val="false"/>
          <w:color w:val="000000"/>
          <w:sz w:val="28"/>
        </w:rPr>
        <w:t>
      35) мемлекеттік орман қоры учаскелерінде орманды пайдаланғаны үшін төлемақы мөлшерлемелерінің жобаларын (түбірімен босатылатын сүрек үшін мөлшерлемелерді қоспағанда) әзірлейді;</w:t>
      </w:r>
    </w:p>
    <w:p>
      <w:pPr>
        <w:spacing w:after="0"/>
        <w:ind w:left="0"/>
        <w:jc w:val="both"/>
      </w:pPr>
      <w:r>
        <w:rPr>
          <w:rFonts w:ascii="Times New Roman"/>
          <w:b w:val="false"/>
          <w:i w:val="false"/>
          <w:color w:val="000000"/>
          <w:sz w:val="28"/>
        </w:rPr>
        <w:t>
      36) облыстың жергілікті атқарушы органының функционалдық қарауындағы мемлекеттік орман қоры учаскелерінде орман шаруашылығы саласындағы уәкілетті органның және облыстың жергілікті өкілді органының қатысуымен орман ресурстарын ұзақ мерзімді орман пайдалануға беру жөнінде тендерлер ұйымдастырады және өткізеді;</w:t>
      </w:r>
    </w:p>
    <w:p>
      <w:pPr>
        <w:spacing w:after="0"/>
        <w:ind w:left="0"/>
        <w:jc w:val="both"/>
      </w:pPr>
      <w:r>
        <w:rPr>
          <w:rFonts w:ascii="Times New Roman"/>
          <w:b w:val="false"/>
          <w:i w:val="false"/>
          <w:color w:val="000000"/>
          <w:sz w:val="28"/>
        </w:rPr>
        <w:t>
      37) жергілікті атқарушы органға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облыстың жергілікті атқарушы органының қарамағындағы мемлекеттік орман қоры жерлерінде орман пайдаланушыларға құрылыс объектілері үшін учаскелер беру жөнінде ұсыныстар енгізеді;</w:t>
      </w:r>
    </w:p>
    <w:p>
      <w:pPr>
        <w:spacing w:after="0"/>
        <w:ind w:left="0"/>
        <w:jc w:val="both"/>
      </w:pPr>
      <w:r>
        <w:rPr>
          <w:rFonts w:ascii="Times New Roman"/>
          <w:b w:val="false"/>
          <w:i w:val="false"/>
          <w:color w:val="000000"/>
          <w:sz w:val="28"/>
        </w:rPr>
        <w:t>
      38) өздерінің ведомстволық бағынысындағы орман мекемесінің рәміздерін (эмблемасы мен туын) бекітеді;</w:t>
      </w:r>
    </w:p>
    <w:p>
      <w:pPr>
        <w:spacing w:after="0"/>
        <w:ind w:left="0"/>
        <w:jc w:val="both"/>
      </w:pPr>
      <w:r>
        <w:rPr>
          <w:rFonts w:ascii="Times New Roman"/>
          <w:b w:val="false"/>
          <w:i w:val="false"/>
          <w:color w:val="000000"/>
          <w:sz w:val="28"/>
        </w:rPr>
        <w:t>
      39) жергілікті атқарушы органға уәкілетті орган айқындаған тәртіппен басқа санаттағы жерді орман қорының жеріне ауыстыру жөнінде ұсыныстар енгізеді;</w:t>
      </w:r>
    </w:p>
    <w:p>
      <w:pPr>
        <w:spacing w:after="0"/>
        <w:ind w:left="0"/>
        <w:jc w:val="both"/>
      </w:pPr>
      <w:r>
        <w:rPr>
          <w:rFonts w:ascii="Times New Roman"/>
          <w:b w:val="false"/>
          <w:i w:val="false"/>
          <w:color w:val="000000"/>
          <w:sz w:val="28"/>
        </w:rPr>
        <w:t>
      40) жергілікті атқарушы органға орман қоры жерлерінің санатынан орман шаруашылығын жүргізуге байланысты емес мақсаттар үшін басқа санаттағы жерлерге ауыстыру жөнінде арнайы комиссия құру туралы ұсыныстар енгізеді;</w:t>
      </w:r>
    </w:p>
    <w:p>
      <w:pPr>
        <w:spacing w:after="0"/>
        <w:ind w:left="0"/>
        <w:jc w:val="both"/>
      </w:pPr>
      <w:r>
        <w:rPr>
          <w:rFonts w:ascii="Times New Roman"/>
          <w:b w:val="false"/>
          <w:i w:val="false"/>
          <w:color w:val="000000"/>
          <w:sz w:val="28"/>
        </w:rPr>
        <w:t>
      41) орман қорының жерін ауыстыруға қатысты жобалар бойынша қоғамдық тыңдаулар ұйымдастырады;</w:t>
      </w:r>
    </w:p>
    <w:p>
      <w:pPr>
        <w:spacing w:after="0"/>
        <w:ind w:left="0"/>
        <w:jc w:val="both"/>
      </w:pPr>
      <w:r>
        <w:rPr>
          <w:rFonts w:ascii="Times New Roman"/>
          <w:b w:val="false"/>
          <w:i w:val="false"/>
          <w:color w:val="000000"/>
          <w:sz w:val="28"/>
        </w:rPr>
        <w:t>
      42) жануарлар дүниесiн қорғау, өсiмiн молайту және пайдалану саласындағы мемлекеттік саясатты іске асырады;</w:t>
      </w:r>
    </w:p>
    <w:p>
      <w:pPr>
        <w:spacing w:after="0"/>
        <w:ind w:left="0"/>
        <w:jc w:val="both"/>
      </w:pPr>
      <w:r>
        <w:rPr>
          <w:rFonts w:ascii="Times New Roman"/>
          <w:b w:val="false"/>
          <w:i w:val="false"/>
          <w:color w:val="000000"/>
          <w:sz w:val="28"/>
        </w:rPr>
        <w:t>
      43) жануарлар дүниесiн қорғау, өсiмiн молайту және пайдалану жөнiндегi ведомстволық ұйымдардың қызметiн үйлестiру мен бақылауды жүзеге асырады;</w:t>
      </w:r>
    </w:p>
    <w:p>
      <w:pPr>
        <w:spacing w:after="0"/>
        <w:ind w:left="0"/>
        <w:jc w:val="both"/>
      </w:pPr>
      <w:r>
        <w:rPr>
          <w:rFonts w:ascii="Times New Roman"/>
          <w:b w:val="false"/>
          <w:i w:val="false"/>
          <w:color w:val="000000"/>
          <w:sz w:val="28"/>
        </w:rPr>
        <w:t>
      44) жергiлiктi маңызы бар балық шаруашылығы су айдындарының және (немесе) учаскелерінің тiзбесiн бекiту бойынша ұсыныстар енгізеді;</w:t>
      </w:r>
    </w:p>
    <w:p>
      <w:pPr>
        <w:spacing w:after="0"/>
        <w:ind w:left="0"/>
        <w:jc w:val="both"/>
      </w:pPr>
      <w:r>
        <w:rPr>
          <w:rFonts w:ascii="Times New Roman"/>
          <w:b w:val="false"/>
          <w:i w:val="false"/>
          <w:color w:val="000000"/>
          <w:sz w:val="28"/>
        </w:rPr>
        <w:t xml:space="preserve">
      45) жануарлар дүниесiн пайдаланушыларға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аңшылық алқаптар шаруашылығы су айдындарын және (немесе) учаскелерiн бекiтiп беру мен аңшылық шаруашылығын қажеттіліктері үшін сервитуттарды белгілеу жөнiнде ұсыныстар енгізеді; </w:t>
      </w:r>
    </w:p>
    <w:p>
      <w:pPr>
        <w:spacing w:after="0"/>
        <w:ind w:left="0"/>
        <w:jc w:val="both"/>
      </w:pPr>
      <w:r>
        <w:rPr>
          <w:rFonts w:ascii="Times New Roman"/>
          <w:b w:val="false"/>
          <w:i w:val="false"/>
          <w:color w:val="000000"/>
          <w:sz w:val="28"/>
        </w:rPr>
        <w:t>
      46)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p>
      <w:pPr>
        <w:spacing w:after="0"/>
        <w:ind w:left="0"/>
        <w:jc w:val="both"/>
      </w:pPr>
      <w:r>
        <w:rPr>
          <w:rFonts w:ascii="Times New Roman"/>
          <w:b w:val="false"/>
          <w:i w:val="false"/>
          <w:color w:val="000000"/>
          <w:sz w:val="28"/>
        </w:rPr>
        <w:t>
      47) аңшылық шаруашылығының мұқтаждықтары үшін жануарлар дүниесін пайдаланушыларға аңшылық алқаптарды бекітіп беру бойынша конкурстар өткізеді;</w:t>
      </w:r>
    </w:p>
    <w:p>
      <w:pPr>
        <w:spacing w:after="0"/>
        <w:ind w:left="0"/>
        <w:jc w:val="both"/>
      </w:pPr>
      <w:r>
        <w:rPr>
          <w:rFonts w:ascii="Times New Roman"/>
          <w:b w:val="false"/>
          <w:i w:val="false"/>
          <w:color w:val="000000"/>
          <w:sz w:val="28"/>
        </w:rPr>
        <w:t>
      48) жануарларды интродукциялау, реинтродукциялау және будандастыру, сондай-ақ жануарлардың сирек кездесетiн және жойылып кету қаупi төнген түрлерiн қолдан өсiру жөнiндегi қызметтi ұйымдастырады;</w:t>
      </w:r>
    </w:p>
    <w:p>
      <w:pPr>
        <w:spacing w:after="0"/>
        <w:ind w:left="0"/>
        <w:jc w:val="both"/>
      </w:pPr>
      <w:r>
        <w:rPr>
          <w:rFonts w:ascii="Times New Roman"/>
          <w:b w:val="false"/>
          <w:i w:val="false"/>
          <w:color w:val="000000"/>
          <w:sz w:val="28"/>
        </w:rPr>
        <w:t>
      49) аңшылық алқаптарының резервтiк қорында жануарлар дүниесiн қорғауды ұйымдастырады және қамтамасыз етедi;</w:t>
      </w:r>
    </w:p>
    <w:p>
      <w:pPr>
        <w:spacing w:after="0"/>
        <w:ind w:left="0"/>
        <w:jc w:val="both"/>
      </w:pPr>
      <w:r>
        <w:rPr>
          <w:rFonts w:ascii="Times New Roman"/>
          <w:b w:val="false"/>
          <w:i w:val="false"/>
          <w:color w:val="000000"/>
          <w:sz w:val="28"/>
        </w:rPr>
        <w:t>
      50) балық шаруашылығы су айдындарының және (немесе) учаскелерiнiң резервтiк қорын қорғауды ұйымдастырады және қамтамасыз етедi;</w:t>
      </w:r>
    </w:p>
    <w:p>
      <w:pPr>
        <w:spacing w:after="0"/>
        <w:ind w:left="0"/>
        <w:jc w:val="both"/>
      </w:pPr>
      <w:r>
        <w:rPr>
          <w:rFonts w:ascii="Times New Roman"/>
          <w:b w:val="false"/>
          <w:i w:val="false"/>
          <w:color w:val="000000"/>
          <w:sz w:val="28"/>
        </w:rPr>
        <w:t>
      51) ғылыми ұсынымдар негізінде балық шаруашылығы су айдындарын және (немесе) учаскелерін паспорттауды жүргізеді;</w:t>
      </w:r>
    </w:p>
    <w:p>
      <w:pPr>
        <w:spacing w:after="0"/>
        <w:ind w:left="0"/>
        <w:jc w:val="both"/>
      </w:pPr>
      <w:r>
        <w:rPr>
          <w:rFonts w:ascii="Times New Roman"/>
          <w:b w:val="false"/>
          <w:i w:val="false"/>
          <w:color w:val="000000"/>
          <w:sz w:val="28"/>
        </w:rPr>
        <w:t>
      52) рекреациялық балық аулау аймағын белгілеу бойынша ұсыныстар енгізеді;</w:t>
      </w:r>
    </w:p>
    <w:p>
      <w:pPr>
        <w:spacing w:after="0"/>
        <w:ind w:left="0"/>
        <w:jc w:val="both"/>
      </w:pPr>
      <w:r>
        <w:rPr>
          <w:rFonts w:ascii="Times New Roman"/>
          <w:b w:val="false"/>
          <w:i w:val="false"/>
          <w:color w:val="000000"/>
          <w:sz w:val="28"/>
        </w:rPr>
        <w:t>
      53) балық шаруашылығы учаскелерінің шекараларын белгілеу, ұйықтарды (ұйықтық учаскелерді) ашу және жабу бойынша ұсыныстар енгізеді;</w:t>
      </w:r>
    </w:p>
    <w:p>
      <w:pPr>
        <w:spacing w:after="0"/>
        <w:ind w:left="0"/>
        <w:jc w:val="both"/>
      </w:pPr>
      <w:r>
        <w:rPr>
          <w:rFonts w:ascii="Times New Roman"/>
          <w:b w:val="false"/>
          <w:i w:val="false"/>
          <w:color w:val="000000"/>
          <w:sz w:val="28"/>
        </w:rPr>
        <w:t>
      54)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p>
      <w:pPr>
        <w:spacing w:after="0"/>
        <w:ind w:left="0"/>
        <w:jc w:val="both"/>
      </w:pPr>
      <w:r>
        <w:rPr>
          <w:rFonts w:ascii="Times New Roman"/>
          <w:b w:val="false"/>
          <w:i w:val="false"/>
          <w:color w:val="000000"/>
          <w:sz w:val="28"/>
        </w:rPr>
        <w:t>
      55) 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p>
      <w:pPr>
        <w:spacing w:after="0"/>
        <w:ind w:left="0"/>
        <w:jc w:val="both"/>
      </w:pPr>
      <w:r>
        <w:rPr>
          <w:rFonts w:ascii="Times New Roman"/>
          <w:b w:val="false"/>
          <w:i w:val="false"/>
          <w:color w:val="000000"/>
          <w:sz w:val="28"/>
        </w:rPr>
        <w:t>
      56) резервтік қордың балық шаруашылығы су айдындарында және (немесе) учаскелерінде балықтардың қырылу қаупі туындаған жағдайларда уәкілетті орган ведомствосы аумақтық бөлімшесінің шешімі негізінде мелиорациялық балық аулауды ұйымдастырады;</w:t>
      </w:r>
    </w:p>
    <w:p>
      <w:pPr>
        <w:spacing w:after="0"/>
        <w:ind w:left="0"/>
        <w:jc w:val="both"/>
      </w:pPr>
      <w:r>
        <w:rPr>
          <w:rFonts w:ascii="Times New Roman"/>
          <w:b w:val="false"/>
          <w:i w:val="false"/>
          <w:color w:val="000000"/>
          <w:sz w:val="28"/>
        </w:rPr>
        <w:t>
      57) инвестициялық салымдар кезінде балық шаруашылығы субъектісі шеккен шығыстардың бір бөлігін өтейді;</w:t>
      </w:r>
    </w:p>
    <w:p>
      <w:pPr>
        <w:spacing w:after="0"/>
        <w:ind w:left="0"/>
        <w:jc w:val="both"/>
      </w:pPr>
      <w:r>
        <w:rPr>
          <w:rFonts w:ascii="Times New Roman"/>
          <w:b w:val="false"/>
          <w:i w:val="false"/>
          <w:color w:val="000000"/>
          <w:sz w:val="28"/>
        </w:rPr>
        <w:t>
      58) акваөсіру (балық өсіру) өнімінің өнімділігі мен сапасын арттыруға, сондай-ақ асыл тұқымды балық өсіруді дамытуға субсидиялар береді;</w:t>
      </w:r>
    </w:p>
    <w:p>
      <w:pPr>
        <w:spacing w:after="0"/>
        <w:ind w:left="0"/>
        <w:jc w:val="both"/>
      </w:pPr>
      <w:r>
        <w:rPr>
          <w:rFonts w:ascii="Times New Roman"/>
          <w:b w:val="false"/>
          <w:i w:val="false"/>
          <w:color w:val="000000"/>
          <w:sz w:val="28"/>
        </w:rPr>
        <w:t>
      59) балық шаруашылығы субъектілеріне кредит беру кезінде сыйақы мөлшерлемелерін субсидиялауды жүзеге асырады (2025ж.01.01. бастап қолданысқа енгізіледі);</w:t>
      </w:r>
    </w:p>
    <w:p>
      <w:pPr>
        <w:spacing w:after="0"/>
        <w:ind w:left="0"/>
        <w:jc w:val="both"/>
      </w:pPr>
      <w:r>
        <w:rPr>
          <w:rFonts w:ascii="Times New Roman"/>
          <w:b w:val="false"/>
          <w:i w:val="false"/>
          <w:color w:val="000000"/>
          <w:sz w:val="28"/>
        </w:rPr>
        <w:t>
      60) коммуналдық меншіктегі су шаруашылығы құрылыстарын басқарады, оларды қорғау жөніндегі шараларды жүзеге асырады;</w:t>
      </w:r>
    </w:p>
    <w:p>
      <w:pPr>
        <w:spacing w:after="0"/>
        <w:ind w:left="0"/>
        <w:jc w:val="both"/>
      </w:pPr>
      <w:r>
        <w:rPr>
          <w:rFonts w:ascii="Times New Roman"/>
          <w:b w:val="false"/>
          <w:i w:val="false"/>
          <w:color w:val="000000"/>
          <w:sz w:val="28"/>
        </w:rPr>
        <w:t xml:space="preserve">
      61) мемлекеттік меншіктегі су шаруашылығы құрылыстарын есепке алуды жүргізеді, иесіз су шаруашылығы құрылыстары табылған кезде Қазақстан Республикасының </w:t>
      </w:r>
      <w:r>
        <w:rPr>
          <w:rFonts w:ascii="Times New Roman"/>
          <w:b w:val="false"/>
          <w:i w:val="false"/>
          <w:color w:val="000000"/>
          <w:sz w:val="28"/>
        </w:rPr>
        <w:t>азаматтық заңнамасында</w:t>
      </w:r>
      <w:r>
        <w:rPr>
          <w:rFonts w:ascii="Times New Roman"/>
          <w:b w:val="false"/>
          <w:i w:val="false"/>
          <w:color w:val="000000"/>
          <w:sz w:val="28"/>
        </w:rPr>
        <w:t xml:space="preserve"> көзделген рәсімдерді жүргізеді;</w:t>
      </w:r>
    </w:p>
    <w:p>
      <w:pPr>
        <w:spacing w:after="0"/>
        <w:ind w:left="0"/>
        <w:jc w:val="both"/>
      </w:pPr>
      <w:r>
        <w:rPr>
          <w:rFonts w:ascii="Times New Roman"/>
          <w:b w:val="false"/>
          <w:i w:val="false"/>
          <w:color w:val="000000"/>
          <w:sz w:val="28"/>
        </w:rPr>
        <w:t>
      62) су қорын пайдалану және қорғау саласындағы мемлекеттік саясатты іске асырады;</w:t>
      </w:r>
    </w:p>
    <w:p>
      <w:pPr>
        <w:spacing w:after="0"/>
        <w:ind w:left="0"/>
        <w:jc w:val="both"/>
      </w:pPr>
      <w:r>
        <w:rPr>
          <w:rFonts w:ascii="Times New Roman"/>
          <w:b w:val="false"/>
          <w:i w:val="false"/>
          <w:color w:val="000000"/>
          <w:sz w:val="28"/>
        </w:rPr>
        <w:t>
      63) су ресурстарын пайдалануды реттеу және қорғау жөніндегі бассейндік инспекциялармен, халықтың санитариялық-эпидемиологиялық салауаттылығы саласындағы мемлекеттік органмен келісу бойынша ауыз сумен жабдықтау көздерінің су қорғау аймақтарын, белдеулері мен санитариялық қорғау аймақтарын белгілеу жөнінде ұсыныстар енгізеді;</w:t>
      </w:r>
    </w:p>
    <w:p>
      <w:pPr>
        <w:spacing w:after="0"/>
        <w:ind w:left="0"/>
        <w:jc w:val="both"/>
      </w:pPr>
      <w:r>
        <w:rPr>
          <w:rFonts w:ascii="Times New Roman"/>
          <w:b w:val="false"/>
          <w:i w:val="false"/>
          <w:color w:val="000000"/>
          <w:sz w:val="28"/>
        </w:rPr>
        <w:t>
      64) су ресурстарын пайдалануды реттеу және қорғау жөніндегі бассейндік инспекциялармен келісім бойынша су қорғау аймақтары мен белдеулерін шаруашылықта пайдаланудың режимі мен ерекше жағдайларын белгілеу жөнінде ұсыныстар енгізеді;</w:t>
      </w:r>
    </w:p>
    <w:p>
      <w:pPr>
        <w:spacing w:after="0"/>
        <w:ind w:left="0"/>
        <w:jc w:val="both"/>
      </w:pPr>
      <w:r>
        <w:rPr>
          <w:rFonts w:ascii="Times New Roman"/>
          <w:b w:val="false"/>
          <w:i w:val="false"/>
          <w:color w:val="000000"/>
          <w:sz w:val="28"/>
        </w:rPr>
        <w:t>
      65) уәкілетті орган айқындаған тәртіппен конкурстық негізде, су объектілерін оқшау немесе бірлесіп пайдалануға беру жөнінде ұсыныстар енгізеді және конкурстық комиссия құрады;</w:t>
      </w:r>
    </w:p>
    <w:p>
      <w:pPr>
        <w:spacing w:after="0"/>
        <w:ind w:left="0"/>
        <w:jc w:val="both"/>
      </w:pPr>
      <w:r>
        <w:rPr>
          <w:rFonts w:ascii="Times New Roman"/>
          <w:b w:val="false"/>
          <w:i w:val="false"/>
          <w:color w:val="000000"/>
          <w:sz w:val="28"/>
        </w:rPr>
        <w:t>
      66) бассейндік кеңестердің жұмысына және бассейндік келісімге қатысады, бассейндік кеңестердің қарауына су объектілерін ұтымды пайдалану және қорғау, елді мекендерді сумен жабдықтау, су бұру жөнінде ұсыныстар енгізеді, бассейндік кеңестердің ұсынымдарын зерделейді, бассейндік кеңестерді іске асыру жөнінде шаралар қабылдайды;</w:t>
      </w:r>
    </w:p>
    <w:p>
      <w:pPr>
        <w:spacing w:after="0"/>
        <w:ind w:left="0"/>
        <w:jc w:val="both"/>
      </w:pPr>
      <w:r>
        <w:rPr>
          <w:rFonts w:ascii="Times New Roman"/>
          <w:b w:val="false"/>
          <w:i w:val="false"/>
          <w:color w:val="000000"/>
          <w:sz w:val="28"/>
        </w:rPr>
        <w:t>
      67) облыс аумағында су шаруашылығы жүйелері мен құрылыстарының қауіпсіздігін қамтамасыз ету мәселелерін шешеді;</w:t>
      </w:r>
    </w:p>
    <w:p>
      <w:pPr>
        <w:spacing w:after="0"/>
        <w:ind w:left="0"/>
        <w:jc w:val="both"/>
      </w:pPr>
      <w:r>
        <w:rPr>
          <w:rFonts w:ascii="Times New Roman"/>
          <w:b w:val="false"/>
          <w:i w:val="false"/>
          <w:color w:val="000000"/>
          <w:sz w:val="28"/>
        </w:rPr>
        <w:t>
      68) су шаруашылығы құрылыстарындағы авариялардың зардаптарын жою жөніндегі іс-шараларды ұйымдастырады;</w:t>
      </w:r>
    </w:p>
    <w:p>
      <w:pPr>
        <w:spacing w:after="0"/>
        <w:ind w:left="0"/>
        <w:jc w:val="both"/>
      </w:pPr>
      <w:r>
        <w:rPr>
          <w:rFonts w:ascii="Times New Roman"/>
          <w:b w:val="false"/>
          <w:i w:val="false"/>
          <w:color w:val="000000"/>
          <w:sz w:val="28"/>
        </w:rPr>
        <w:t>
      69) облыс аумағындағы су объектілерінің жай-күйі туралы халықты хабардар етуді жүзеге асырады;</w:t>
      </w:r>
    </w:p>
    <w:p>
      <w:pPr>
        <w:spacing w:after="0"/>
        <w:ind w:left="0"/>
        <w:jc w:val="both"/>
      </w:pPr>
      <w:r>
        <w:rPr>
          <w:rFonts w:ascii="Times New Roman"/>
          <w:b w:val="false"/>
          <w:i w:val="false"/>
          <w:color w:val="000000"/>
          <w:sz w:val="28"/>
        </w:rPr>
        <w:t>
      70) жер үсті көздеріндегі су ресурстарын пайдаланғаны үшін төлемақы ставкаларын әзірлейді;</w:t>
      </w:r>
    </w:p>
    <w:p>
      <w:pPr>
        <w:spacing w:after="0"/>
        <w:ind w:left="0"/>
        <w:jc w:val="both"/>
      </w:pPr>
      <w:r>
        <w:rPr>
          <w:rFonts w:ascii="Times New Roman"/>
          <w:b w:val="false"/>
          <w:i w:val="false"/>
          <w:color w:val="000000"/>
          <w:sz w:val="28"/>
        </w:rPr>
        <w:t>
      71) елді мекендерді шаруашылық-ауыз сумен жабдықтау үшін жерасты суларына арналған жер қойнауын мемлекеттік геологиялық зерттеуді ұйымдастырады және жүргізеді;</w:t>
      </w:r>
    </w:p>
    <w:p>
      <w:pPr>
        <w:spacing w:after="0"/>
        <w:ind w:left="0"/>
        <w:jc w:val="both"/>
      </w:pPr>
      <w:r>
        <w:rPr>
          <w:rFonts w:ascii="Times New Roman"/>
          <w:b w:val="false"/>
          <w:i w:val="false"/>
          <w:color w:val="000000"/>
          <w:sz w:val="28"/>
        </w:rPr>
        <w:t>
      72) уәкілетті органға республикалық маңызы бар мемлекеттік табиғи-қорық қоры объектілерінің тізбесі, ерекше қорғалатын табиғи аумақтар мен экологиялық желілер жүйесін дамыту, республикалық және жергілікті маңызы бар ерекше қорғалатын табиғи аумақтарды құру және кеңейту жөнінде ұсыныстар енгізеді;</w:t>
      </w:r>
    </w:p>
    <w:p>
      <w:pPr>
        <w:spacing w:after="0"/>
        <w:ind w:left="0"/>
        <w:jc w:val="both"/>
      </w:pPr>
      <w:r>
        <w:rPr>
          <w:rFonts w:ascii="Times New Roman"/>
          <w:b w:val="false"/>
          <w:i w:val="false"/>
          <w:color w:val="000000"/>
          <w:sz w:val="28"/>
        </w:rPr>
        <w:t>
      73) ерекше қорғалатын табиғи аумақтарда мемлекеттік саясатты іске асырады;</w:t>
      </w:r>
    </w:p>
    <w:p>
      <w:pPr>
        <w:spacing w:after="0"/>
        <w:ind w:left="0"/>
        <w:jc w:val="both"/>
      </w:pPr>
      <w:r>
        <w:rPr>
          <w:rFonts w:ascii="Times New Roman"/>
          <w:b w:val="false"/>
          <w:i w:val="false"/>
          <w:color w:val="000000"/>
          <w:sz w:val="28"/>
        </w:rPr>
        <w:t>
      74) жергілікті маңыздағы ерекше қорғалатын табиғи аумақтарды құру және кеңейту бойынша жаратылыстану ғылыми және техникалық-экономикалық негіздердің мемлекеттік экологиялық сараптамасын әзірлеуді және оны жүргізуді ұйымдастырады;</w:t>
      </w:r>
    </w:p>
    <w:p>
      <w:pPr>
        <w:spacing w:after="0"/>
        <w:ind w:left="0"/>
        <w:jc w:val="both"/>
      </w:pPr>
      <w:r>
        <w:rPr>
          <w:rFonts w:ascii="Times New Roman"/>
          <w:b w:val="false"/>
          <w:i w:val="false"/>
          <w:color w:val="000000"/>
          <w:sz w:val="28"/>
        </w:rPr>
        <w:t>
      75) жергілікті маңыздағы мемлекеттік табиғи-қорықтық қорлар объектілерінің тізбесін бекіту бойынша ұсыныстар енгізеді, жергілікті маңыздағы ерекше қорғалатын табиғи аумақтарды құру және кеңейту бойынша жаратылыстану ғылыми және техникалық-экономикалық негіздерді бекітеді;</w:t>
      </w:r>
    </w:p>
    <w:p>
      <w:pPr>
        <w:spacing w:after="0"/>
        <w:ind w:left="0"/>
        <w:jc w:val="both"/>
      </w:pPr>
      <w:r>
        <w:rPr>
          <w:rFonts w:ascii="Times New Roman"/>
          <w:b w:val="false"/>
          <w:i w:val="false"/>
          <w:color w:val="000000"/>
          <w:sz w:val="28"/>
        </w:rPr>
        <w:t>
      76) уәкілетті органмен келісу бойынша жергілікті маңызы бар ерекше қорғалатын табиғи аумақтарды құру және кеңейту жөнінде ұсыныстар енгізеді;</w:t>
      </w:r>
    </w:p>
    <w:p>
      <w:pPr>
        <w:spacing w:after="0"/>
        <w:ind w:left="0"/>
        <w:jc w:val="both"/>
      </w:pPr>
      <w:r>
        <w:rPr>
          <w:rFonts w:ascii="Times New Roman"/>
          <w:b w:val="false"/>
          <w:i w:val="false"/>
          <w:color w:val="000000"/>
          <w:sz w:val="28"/>
        </w:rPr>
        <w:t>
      77) мемлекеттік сараптаманың оң қорытындысы болған кезде уәкілетті органмен келісу бойынша республикалық маңызы бар қалалардың шекараларында орналасқан жергілікті маңызы бар ерекше қорғалатын табиғи аумақтарды функционалдық аймақтарға бөлу бөлігінде олардың техникалық-экономикалық негіздемелерін түзету жобаларын және оларды жоспарлау жобасын (инфрақұрылымды дамытудың бас жоспарын) бекітеді;</w:t>
      </w:r>
    </w:p>
    <w:p>
      <w:pPr>
        <w:spacing w:after="0"/>
        <w:ind w:left="0"/>
        <w:jc w:val="both"/>
      </w:pPr>
      <w:r>
        <w:rPr>
          <w:rFonts w:ascii="Times New Roman"/>
          <w:b w:val="false"/>
          <w:i w:val="false"/>
          <w:color w:val="000000"/>
          <w:sz w:val="28"/>
        </w:rPr>
        <w:t>
      78) облыстың жергілікті атқарушы органының қарамағындағы ерекше қорғалатын табиғи аумақтарды басқару жоспарларын әзірлейді және бекітеді, оларды күзетуді, қорғауды және қалпына келтіруді, сондай-ақ ғылыми зерттеулер жүргізуді қамтамасыз етеді;</w:t>
      </w:r>
    </w:p>
    <w:p>
      <w:pPr>
        <w:spacing w:after="0"/>
        <w:ind w:left="0"/>
        <w:jc w:val="both"/>
      </w:pPr>
      <w:r>
        <w:rPr>
          <w:rFonts w:ascii="Times New Roman"/>
          <w:b w:val="false"/>
          <w:i w:val="false"/>
          <w:color w:val="000000"/>
          <w:sz w:val="28"/>
        </w:rPr>
        <w:t>
      79) заңды тұлға мәртебесі бар жергілікті маңызы бар ерекше қорғалатын табиғи аумақтар көрсететін қызметтер үшін тарифтердің мөлшерлерін бекіту жөнінде ұсыныстар енгізеді;</w:t>
      </w:r>
    </w:p>
    <w:p>
      <w:pPr>
        <w:spacing w:after="0"/>
        <w:ind w:left="0"/>
        <w:jc w:val="both"/>
      </w:pPr>
      <w:r>
        <w:rPr>
          <w:rFonts w:ascii="Times New Roman"/>
          <w:b w:val="false"/>
          <w:i w:val="false"/>
          <w:color w:val="000000"/>
          <w:sz w:val="28"/>
        </w:rPr>
        <w:t>
      80) ерекше қорғалатын табиғи аумақтардың мемлекеттік кадастрын жүргізуге қатысады;</w:t>
      </w:r>
    </w:p>
    <w:p>
      <w:pPr>
        <w:spacing w:after="0"/>
        <w:ind w:left="0"/>
        <w:jc w:val="both"/>
      </w:pPr>
      <w:r>
        <w:rPr>
          <w:rFonts w:ascii="Times New Roman"/>
          <w:b w:val="false"/>
          <w:i w:val="false"/>
          <w:color w:val="000000"/>
          <w:sz w:val="28"/>
        </w:rPr>
        <w:t>
      81) уәкілетті органмен келісім бойынша облыстың жергілікті атқарушы органының қарамағындағы ерекше қорғалатын табиғи аумақтардың паспорттарын әзірлейді және бекітеді және паспорттарды уәкілетті органға тіркеуге (қайта тіркеуге) ұсынады;</w:t>
      </w:r>
    </w:p>
    <w:p>
      <w:pPr>
        <w:spacing w:after="0"/>
        <w:ind w:left="0"/>
        <w:jc w:val="both"/>
      </w:pPr>
      <w:r>
        <w:rPr>
          <w:rFonts w:ascii="Times New Roman"/>
          <w:b w:val="false"/>
          <w:i w:val="false"/>
          <w:color w:val="000000"/>
          <w:sz w:val="28"/>
        </w:rPr>
        <w:t>
      82) ерекше қорғалатын табиғи аумақтардың барлық түрлерін құру үшін жерді резервте қалдыру жөнінде ұсыныстар енгізеді;</w:t>
      </w:r>
    </w:p>
    <w:p>
      <w:pPr>
        <w:spacing w:after="0"/>
        <w:ind w:left="0"/>
        <w:jc w:val="both"/>
      </w:pPr>
      <w:r>
        <w:rPr>
          <w:rFonts w:ascii="Times New Roman"/>
          <w:b w:val="false"/>
          <w:i w:val="false"/>
          <w:color w:val="000000"/>
          <w:sz w:val="28"/>
        </w:rPr>
        <w:t>
      83) ерекше қорғалатын табиғи аумақтардың шегінде осы аумақтардың экологиялық жүйелерінің, экологиялық дәліздердің жай-күйіне теріс әсер ететін қызметті, сондай-ақ осы аймақтардың оларды күзету мен пайдалану режимін шектей отырып, барлық түрлерінің күзет аймақтарын белгілеу жөнінде ұсыныстар енгізеді;</w:t>
      </w:r>
    </w:p>
    <w:p>
      <w:pPr>
        <w:spacing w:after="0"/>
        <w:ind w:left="0"/>
        <w:jc w:val="both"/>
      </w:pPr>
      <w:r>
        <w:rPr>
          <w:rFonts w:ascii="Times New Roman"/>
          <w:b w:val="false"/>
          <w:i w:val="false"/>
          <w:color w:val="000000"/>
          <w:sz w:val="28"/>
        </w:rPr>
        <w:t>
      84) облыстың жергілікті атқарушы органының қарамағындағы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бақылауды және қадағалауды жүзеге асырады;</w:t>
      </w:r>
    </w:p>
    <w:p>
      <w:pPr>
        <w:spacing w:after="0"/>
        <w:ind w:left="0"/>
        <w:jc w:val="both"/>
      </w:pPr>
      <w:r>
        <w:rPr>
          <w:rFonts w:ascii="Times New Roman"/>
          <w:b w:val="false"/>
          <w:i w:val="false"/>
          <w:color w:val="000000"/>
          <w:sz w:val="28"/>
        </w:rPr>
        <w:t xml:space="preserve">
      85) жергілікті маңызы бар мемлекеттік табиғат ескерткіштерінің шекараларын және аумақтарын қорғау режимінің түрін бекіту жөнінде ұсыныстар енгізеді; </w:t>
      </w:r>
    </w:p>
    <w:p>
      <w:pPr>
        <w:spacing w:after="0"/>
        <w:ind w:left="0"/>
        <w:jc w:val="both"/>
      </w:pPr>
      <w:r>
        <w:rPr>
          <w:rFonts w:ascii="Times New Roman"/>
          <w:b w:val="false"/>
          <w:i w:val="false"/>
          <w:color w:val="000000"/>
          <w:sz w:val="28"/>
        </w:rPr>
        <w:t>
      86) жергілікті маңызы бар мемлекеттік табиғи қаумалдарды тарату және олардың аумақтарын азайту жөнінде ұсыныстар енгізеді;</w:t>
      </w:r>
    </w:p>
    <w:p>
      <w:pPr>
        <w:spacing w:after="0"/>
        <w:ind w:left="0"/>
        <w:jc w:val="both"/>
      </w:pPr>
      <w:r>
        <w:rPr>
          <w:rFonts w:ascii="Times New Roman"/>
          <w:b w:val="false"/>
          <w:i w:val="false"/>
          <w:color w:val="000000"/>
          <w:sz w:val="28"/>
        </w:rPr>
        <w:t>
      87) республикалық маңызы бар мемлекеттік табиғи қаумалдардың аумағында орналасқан жер учаскелерін пайдалануды белгіленген режимді сақтай отырып жүзеге асырады;</w:t>
      </w:r>
    </w:p>
    <w:p>
      <w:pPr>
        <w:spacing w:after="0"/>
        <w:ind w:left="0"/>
        <w:jc w:val="both"/>
      </w:pPr>
      <w:r>
        <w:rPr>
          <w:rFonts w:ascii="Times New Roman"/>
          <w:b w:val="false"/>
          <w:i w:val="false"/>
          <w:color w:val="000000"/>
          <w:sz w:val="28"/>
        </w:rPr>
        <w:t xml:space="preserve">
      88) "Ерекше қорғалатын табиғи аумақтар туралы"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белгіленген жағдайда, уәкілетті орган ведомствосының ұсынысы бойынша босалқы жерді жергілікті маңызы бар ерекше қорғалатын табиғи аумақтардың жеріне кері аудару жөнінде ұсыныстар енгізеді;</w:t>
      </w:r>
    </w:p>
    <w:p>
      <w:pPr>
        <w:spacing w:after="0"/>
        <w:ind w:left="0"/>
        <w:jc w:val="both"/>
      </w:pPr>
      <w:r>
        <w:rPr>
          <w:rFonts w:ascii="Times New Roman"/>
          <w:b w:val="false"/>
          <w:i w:val="false"/>
          <w:color w:val="000000"/>
          <w:sz w:val="28"/>
        </w:rPr>
        <w:t>
      89) облыстық мәслихатқа өсімдіктер дүниесін сақтау, қорғау, қалпына келтіру және пайдалану саласындағы іс-шаралар жоспарының жобасын енгізеді;</w:t>
      </w:r>
    </w:p>
    <w:p>
      <w:pPr>
        <w:spacing w:after="0"/>
        <w:ind w:left="0"/>
        <w:jc w:val="both"/>
      </w:pPr>
      <w:r>
        <w:rPr>
          <w:rFonts w:ascii="Times New Roman"/>
          <w:b w:val="false"/>
          <w:i w:val="false"/>
          <w:color w:val="000000"/>
          <w:sz w:val="28"/>
        </w:rPr>
        <w:t>
      90) облыстық мәслихатта тыңдау үшін өсімдіктер әлемімен жұмыс істеу мәселелері бойынша жергілікті атқарушы органның есептерін дайындайды;</w:t>
      </w:r>
    </w:p>
    <w:p>
      <w:pPr>
        <w:spacing w:after="0"/>
        <w:ind w:left="0"/>
        <w:jc w:val="both"/>
      </w:pPr>
      <w:r>
        <w:rPr>
          <w:rFonts w:ascii="Times New Roman"/>
          <w:b w:val="false"/>
          <w:i w:val="false"/>
          <w:color w:val="000000"/>
          <w:sz w:val="28"/>
        </w:rPr>
        <w:t xml:space="preserve">
      91)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маңызы бар ерекше қорғалатын табиғи аумақтар мен мемлекеттік табиғи-қорық қорының объектілері, экологиялық желіні дамыту саласындағы ашық ақпаратқа еркін қол жеткізуді қамтамасыз етеді;</w:t>
      </w:r>
    </w:p>
    <w:p>
      <w:pPr>
        <w:spacing w:after="0"/>
        <w:ind w:left="0"/>
        <w:jc w:val="both"/>
      </w:pPr>
      <w:r>
        <w:rPr>
          <w:rFonts w:ascii="Times New Roman"/>
          <w:b w:val="false"/>
          <w:i w:val="false"/>
          <w:color w:val="000000"/>
          <w:sz w:val="28"/>
        </w:rPr>
        <w:t>
      92) өсімдіктер дүниесін күзету, қорғау, қалпына келтіру және пайдалану саласындағы іс-шаралар жоспарларын әзірлейді және іске асырады;</w:t>
      </w:r>
    </w:p>
    <w:p>
      <w:pPr>
        <w:spacing w:after="0"/>
        <w:ind w:left="0"/>
        <w:jc w:val="both"/>
      </w:pPr>
      <w:r>
        <w:rPr>
          <w:rFonts w:ascii="Times New Roman"/>
          <w:b w:val="false"/>
          <w:i w:val="false"/>
          <w:color w:val="000000"/>
          <w:sz w:val="28"/>
        </w:rPr>
        <w:t>
      93) өсімдіктер дүниесін күзету, қорғау, қалпына келтіру және пайдалану саласындағы қызметті ұйымдастырады;</w:t>
      </w:r>
    </w:p>
    <w:p>
      <w:pPr>
        <w:spacing w:after="0"/>
        <w:ind w:left="0"/>
        <w:jc w:val="both"/>
      </w:pPr>
      <w:r>
        <w:rPr>
          <w:rFonts w:ascii="Times New Roman"/>
          <w:b w:val="false"/>
          <w:i w:val="false"/>
          <w:color w:val="000000"/>
          <w:sz w:val="28"/>
        </w:rPr>
        <w:t>
      94) мемлекеттік орман қоры учаскелерінде түбірімен босатылатын сүрек үшін мөлшерлемелерді қоспағанда, өсімдіктер дүниесін арнайы пайдалану тәртібімен өсімдік ресурстарын пайдаланғаны үшін төлемақы мөлшерлемелерін әзірлейді және облыстық мәслихатқа енгізеді;</w:t>
      </w:r>
    </w:p>
    <w:p>
      <w:pPr>
        <w:spacing w:after="0"/>
        <w:ind w:left="0"/>
        <w:jc w:val="both"/>
      </w:pPr>
      <w:r>
        <w:rPr>
          <w:rFonts w:ascii="Times New Roman"/>
          <w:b w:val="false"/>
          <w:i w:val="false"/>
          <w:color w:val="000000"/>
          <w:sz w:val="28"/>
        </w:rPr>
        <w:t xml:space="preserve">
      95)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жабайы өсетін өсімдіктерді пайдалану құқығына шектеу (тоқтата тұру) белгілеу туралы шешімдер қабылдайды;</w:t>
      </w:r>
    </w:p>
    <w:p>
      <w:pPr>
        <w:spacing w:after="0"/>
        <w:ind w:left="0"/>
        <w:jc w:val="both"/>
      </w:pPr>
      <w:r>
        <w:rPr>
          <w:rFonts w:ascii="Times New Roman"/>
          <w:b w:val="false"/>
          <w:i w:val="false"/>
          <w:color w:val="000000"/>
          <w:sz w:val="28"/>
        </w:rPr>
        <w:t>
      96)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p>
      <w:pPr>
        <w:spacing w:after="0"/>
        <w:ind w:left="0"/>
        <w:jc w:val="both"/>
      </w:pPr>
      <w:r>
        <w:rPr>
          <w:rFonts w:ascii="Times New Roman"/>
          <w:b w:val="false"/>
          <w:i w:val="false"/>
          <w:color w:val="000000"/>
          <w:sz w:val="28"/>
        </w:rPr>
        <w:t xml:space="preserve">
      97)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әкімдігінің 12.11.2024 </w:t>
      </w:r>
      <w:r>
        <w:rPr>
          <w:rFonts w:ascii="Times New Roman"/>
          <w:b w:val="false"/>
          <w:i w:val="false"/>
          <w:color w:val="000000"/>
          <w:sz w:val="28"/>
        </w:rPr>
        <w:t>№ 274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5" w:id="30"/>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30"/>
    <w:bookmarkStart w:name="z126" w:id="31"/>
    <w:p>
      <w:pPr>
        <w:spacing w:after="0"/>
        <w:ind w:left="0"/>
        <w:jc w:val="both"/>
      </w:pPr>
      <w:r>
        <w:rPr>
          <w:rFonts w:ascii="Times New Roman"/>
          <w:b w:val="false"/>
          <w:i w:val="false"/>
          <w:color w:val="000000"/>
          <w:sz w:val="28"/>
        </w:rPr>
        <w:t>
      15. Басқармаға басшылықты оған жүктелген міндеттердің орындалуына және оның өз өкілеттіктерін жүзеге асыруға дербес жауапты болатын басшы жүзеге асырады.</w:t>
      </w:r>
    </w:p>
    <w:bookmarkEnd w:id="31"/>
    <w:bookmarkStart w:name="z127" w:id="32"/>
    <w:p>
      <w:pPr>
        <w:spacing w:after="0"/>
        <w:ind w:left="0"/>
        <w:jc w:val="both"/>
      </w:pPr>
      <w:r>
        <w:rPr>
          <w:rFonts w:ascii="Times New Roman"/>
          <w:b w:val="false"/>
          <w:i w:val="false"/>
          <w:color w:val="000000"/>
          <w:sz w:val="28"/>
        </w:rPr>
        <w:t xml:space="preserve">
      16. Басқарма басшысын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Шығыс Қазақстан облысының әкімі қызметке тағайындайды және қызметтен босатады.</w:t>
      </w:r>
    </w:p>
    <w:bookmarkEnd w:id="32"/>
    <w:bookmarkStart w:name="z128" w:id="33"/>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қызметке тағайындайтын және қызметтен босатылатын орынбасарлары болады.</w:t>
      </w:r>
    </w:p>
    <w:bookmarkEnd w:id="33"/>
    <w:bookmarkStart w:name="z129" w:id="34"/>
    <w:p>
      <w:pPr>
        <w:spacing w:after="0"/>
        <w:ind w:left="0"/>
        <w:jc w:val="both"/>
      </w:pPr>
      <w:r>
        <w:rPr>
          <w:rFonts w:ascii="Times New Roman"/>
          <w:b w:val="false"/>
          <w:i w:val="false"/>
          <w:color w:val="000000"/>
          <w:sz w:val="28"/>
        </w:rPr>
        <w:t>
      18. Басқарма басшысының өкілеттігі:</w:t>
      </w:r>
    </w:p>
    <w:bookmarkEnd w:id="34"/>
    <w:bookmarkStart w:name="z130" w:id="35"/>
    <w:p>
      <w:pPr>
        <w:spacing w:after="0"/>
        <w:ind w:left="0"/>
        <w:jc w:val="both"/>
      </w:pPr>
      <w:r>
        <w:rPr>
          <w:rFonts w:ascii="Times New Roman"/>
          <w:b w:val="false"/>
          <w:i w:val="false"/>
          <w:color w:val="000000"/>
          <w:sz w:val="28"/>
        </w:rPr>
        <w:t>
      1) заңнамаға сәйкес басқарма қызметкерлерін, Басқарма қарамағындағы мемлекеттік заңды тұлғалардың директорларын, олардың орынбасарларын, бас бухгалтерлерін қызметке тағайындайды және қызметтен босатады;</w:t>
      </w:r>
    </w:p>
    <w:bookmarkEnd w:id="35"/>
    <w:bookmarkStart w:name="z131" w:id="36"/>
    <w:p>
      <w:pPr>
        <w:spacing w:after="0"/>
        <w:ind w:left="0"/>
        <w:jc w:val="both"/>
      </w:pPr>
      <w:r>
        <w:rPr>
          <w:rFonts w:ascii="Times New Roman"/>
          <w:b w:val="false"/>
          <w:i w:val="false"/>
          <w:color w:val="000000"/>
          <w:sz w:val="28"/>
        </w:rPr>
        <w:t xml:space="preserve">
      2) Басқарма қызметкерлерін, Басқарма қарамағындағы мемлекеттік заңды тұлғалардың директорларын, олардың орынбасарларын, бас бухгалтерлерді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көтермелейді және оларға тәртіптік жаза қолданады;</w:t>
      </w:r>
    </w:p>
    <w:bookmarkEnd w:id="36"/>
    <w:bookmarkStart w:name="z132" w:id="37"/>
    <w:p>
      <w:pPr>
        <w:spacing w:after="0"/>
        <w:ind w:left="0"/>
        <w:jc w:val="both"/>
      </w:pPr>
      <w:r>
        <w:rPr>
          <w:rFonts w:ascii="Times New Roman"/>
          <w:b w:val="false"/>
          <w:i w:val="false"/>
          <w:color w:val="000000"/>
          <w:sz w:val="28"/>
        </w:rPr>
        <w:t>
      3) Басқарманың бұйрықтарына қол қояды;</w:t>
      </w:r>
    </w:p>
    <w:bookmarkEnd w:id="37"/>
    <w:bookmarkStart w:name="z133" w:id="38"/>
    <w:p>
      <w:pPr>
        <w:spacing w:after="0"/>
        <w:ind w:left="0"/>
        <w:jc w:val="both"/>
      </w:pPr>
      <w:r>
        <w:rPr>
          <w:rFonts w:ascii="Times New Roman"/>
          <w:b w:val="false"/>
          <w:i w:val="false"/>
          <w:color w:val="000000"/>
          <w:sz w:val="28"/>
        </w:rPr>
        <w:t>
      4) Басқарманың құрылымдық бөлімшелері туралы ережелерді, Басқарма қызметкерлерінің лауазымдық нұсқаулықтарын бекітеді;</w:t>
      </w:r>
    </w:p>
    <w:bookmarkEnd w:id="38"/>
    <w:bookmarkStart w:name="z134" w:id="39"/>
    <w:p>
      <w:pPr>
        <w:spacing w:after="0"/>
        <w:ind w:left="0"/>
        <w:jc w:val="both"/>
      </w:pPr>
      <w:r>
        <w:rPr>
          <w:rFonts w:ascii="Times New Roman"/>
          <w:b w:val="false"/>
          <w:i w:val="false"/>
          <w:color w:val="000000"/>
          <w:sz w:val="28"/>
        </w:rPr>
        <w:t>
      5) мемлекеттік органдарда және өзге де ұйымдарда Басқарманың атынан өкілдік етеді, сот, құқық қорғау және өзге де мемлекеттік органдарда Басқарманың мүдделерін білдіруге сенімхаттар береді;</w:t>
      </w:r>
    </w:p>
    <w:bookmarkEnd w:id="39"/>
    <w:bookmarkStart w:name="z135" w:id="40"/>
    <w:p>
      <w:pPr>
        <w:spacing w:after="0"/>
        <w:ind w:left="0"/>
        <w:jc w:val="both"/>
      </w:pPr>
      <w:r>
        <w:rPr>
          <w:rFonts w:ascii="Times New Roman"/>
          <w:b w:val="false"/>
          <w:i w:val="false"/>
          <w:color w:val="000000"/>
          <w:sz w:val="28"/>
        </w:rPr>
        <w:t>
      6) сыбайлас жемқорлыққа қарсы іс-қимыл бойынша қажетті шаралар қабылдайды және ол үшін дербес жауапты болады;</w:t>
      </w:r>
    </w:p>
    <w:bookmarkEnd w:id="40"/>
    <w:bookmarkStart w:name="z136" w:id="41"/>
    <w:p>
      <w:pPr>
        <w:spacing w:after="0"/>
        <w:ind w:left="0"/>
        <w:jc w:val="both"/>
      </w:pPr>
      <w:r>
        <w:rPr>
          <w:rFonts w:ascii="Times New Roman"/>
          <w:b w:val="false"/>
          <w:i w:val="false"/>
          <w:color w:val="000000"/>
          <w:sz w:val="28"/>
        </w:rPr>
        <w:t>
      7) ерлер мен әйелдердің тәжірибесіне, қабілеттері мен кәсіби даярлығына сәйкес мемлекеттік қызметке тең қол жеткізуін қамтамасыз етеді;</w:t>
      </w:r>
    </w:p>
    <w:bookmarkEnd w:id="41"/>
    <w:bookmarkStart w:name="z137" w:id="42"/>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өкілеттіктерді жүзеге асырады.</w:t>
      </w:r>
    </w:p>
    <w:bookmarkEnd w:id="42"/>
    <w:bookmarkStart w:name="z138" w:id="4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43"/>
    <w:bookmarkStart w:name="z139" w:id="44"/>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белгілейді.</w:t>
      </w:r>
    </w:p>
    <w:bookmarkEnd w:id="44"/>
    <w:bookmarkStart w:name="z140" w:id="45"/>
    <w:p>
      <w:pPr>
        <w:spacing w:after="0"/>
        <w:ind w:left="0"/>
        <w:jc w:val="left"/>
      </w:pPr>
      <w:r>
        <w:rPr>
          <w:rFonts w:ascii="Times New Roman"/>
          <w:b/>
          <w:i w:val="false"/>
          <w:color w:val="000000"/>
        </w:rPr>
        <w:t xml:space="preserve"> 4 тарау. Мемлекеттік органның мүлкі</w:t>
      </w:r>
    </w:p>
    <w:bookmarkEnd w:id="45"/>
    <w:bookmarkStart w:name="z141" w:id="46"/>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46"/>
    <w:bookmarkStart w:name="z142" w:id="47"/>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47"/>
    <w:bookmarkStart w:name="z143" w:id="48"/>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48"/>
    <w:bookmarkStart w:name="z144" w:id="49"/>
    <w:p>
      <w:pPr>
        <w:spacing w:after="0"/>
        <w:ind w:left="0"/>
        <w:jc w:val="both"/>
      </w:pPr>
      <w:r>
        <w:rPr>
          <w:rFonts w:ascii="Times New Roman"/>
          <w:b w:val="false"/>
          <w:i w:val="false"/>
          <w:color w:val="000000"/>
          <w:sz w:val="28"/>
        </w:rPr>
        <w:t>
      22.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9"/>
    <w:bookmarkStart w:name="z145" w:id="50"/>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50"/>
    <w:bookmarkStart w:name="z146" w:id="51"/>
    <w:p>
      <w:pPr>
        <w:spacing w:after="0"/>
        <w:ind w:left="0"/>
        <w:jc w:val="both"/>
      </w:pPr>
      <w:r>
        <w:rPr>
          <w:rFonts w:ascii="Times New Roman"/>
          <w:b w:val="false"/>
          <w:i w:val="false"/>
          <w:color w:val="000000"/>
          <w:sz w:val="28"/>
        </w:rPr>
        <w:t xml:space="preserve">
      23.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51"/>
    <w:bookmarkStart w:name="z147" w:id="52"/>
    <w:p>
      <w:pPr>
        <w:spacing w:after="0"/>
        <w:ind w:left="0"/>
        <w:jc w:val="both"/>
      </w:pPr>
      <w:r>
        <w:rPr>
          <w:rFonts w:ascii="Times New Roman"/>
          <w:b w:val="false"/>
          <w:i w:val="false"/>
          <w:color w:val="000000"/>
          <w:sz w:val="28"/>
        </w:rPr>
        <w:t>
      Басқарманың қарамағындағы ұйымдардың тізімі:</w:t>
      </w:r>
    </w:p>
    <w:bookmarkEnd w:id="52"/>
    <w:bookmarkStart w:name="z148" w:id="53"/>
    <w:p>
      <w:pPr>
        <w:spacing w:after="0"/>
        <w:ind w:left="0"/>
        <w:jc w:val="both"/>
      </w:pPr>
      <w:r>
        <w:rPr>
          <w:rFonts w:ascii="Times New Roman"/>
          <w:b w:val="false"/>
          <w:i w:val="false"/>
          <w:color w:val="000000"/>
          <w:sz w:val="28"/>
        </w:rPr>
        <w:t>
      1. Шығыс Қазақстан облысы әкімдігінің табиғи ресурстар және табиғат пайдалануды реттеу басқармасының "Шығыс су қоймалары" коммуналдық мемлекеттік кәсіпорны.</w:t>
      </w:r>
    </w:p>
    <w:bookmarkEnd w:id="53"/>
    <w:bookmarkStart w:name="z149" w:id="5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басқармасының "Асу-Бұлақ орман шаруашылығы" коммуналдық мемлекеттік мекемесі.</w:t>
      </w:r>
    </w:p>
    <w:bookmarkEnd w:id="54"/>
    <w:bookmarkStart w:name="z150" w:id="55"/>
    <w:p>
      <w:pPr>
        <w:spacing w:after="0"/>
        <w:ind w:left="0"/>
        <w:jc w:val="both"/>
      </w:pPr>
      <w:r>
        <w:rPr>
          <w:rFonts w:ascii="Times New Roman"/>
          <w:b w:val="false"/>
          <w:i w:val="false"/>
          <w:color w:val="000000"/>
          <w:sz w:val="28"/>
        </w:rPr>
        <w:t>
      3. Шығыс Қазақстан облысы табиғи ресурстар және табиғат пайдалануды реттеу басқармасының "Үлкен Нарын орман шаруашылығы" коммуналдық мемлекеттік мекемесі.</w:t>
      </w:r>
    </w:p>
    <w:bookmarkEnd w:id="55"/>
    <w:bookmarkStart w:name="z151" w:id="56"/>
    <w:p>
      <w:pPr>
        <w:spacing w:after="0"/>
        <w:ind w:left="0"/>
        <w:jc w:val="both"/>
      </w:pPr>
      <w:r>
        <w:rPr>
          <w:rFonts w:ascii="Times New Roman"/>
          <w:b w:val="false"/>
          <w:i w:val="false"/>
          <w:color w:val="000000"/>
          <w:sz w:val="28"/>
        </w:rPr>
        <w:t>
      4. Шығыс Қазақстан облысы табиғи ресурстар және табиғат пайдалануды реттеу басқармасының "Верх-Уба орман шаруашылығы" коммуналдық мемлекеттік мекемесі.</w:t>
      </w:r>
    </w:p>
    <w:bookmarkEnd w:id="56"/>
    <w:bookmarkStart w:name="z152" w:id="57"/>
    <w:p>
      <w:pPr>
        <w:spacing w:after="0"/>
        <w:ind w:left="0"/>
        <w:jc w:val="both"/>
      </w:pPr>
      <w:r>
        <w:rPr>
          <w:rFonts w:ascii="Times New Roman"/>
          <w:b w:val="false"/>
          <w:i w:val="false"/>
          <w:color w:val="000000"/>
          <w:sz w:val="28"/>
        </w:rPr>
        <w:t>
      5. Шығыс Қазақстан облысы табиғи ресурстар және табиғат пайдалануды реттеу басқармасының "Зайсан орман шаруашылығы" коммуналдық мемлекеттік мекемесі.</w:t>
      </w:r>
    </w:p>
    <w:bookmarkEnd w:id="57"/>
    <w:bookmarkStart w:name="z153" w:id="58"/>
    <w:p>
      <w:pPr>
        <w:spacing w:after="0"/>
        <w:ind w:left="0"/>
        <w:jc w:val="both"/>
      </w:pPr>
      <w:r>
        <w:rPr>
          <w:rFonts w:ascii="Times New Roman"/>
          <w:b w:val="false"/>
          <w:i w:val="false"/>
          <w:color w:val="000000"/>
          <w:sz w:val="28"/>
        </w:rPr>
        <w:t>
      6. Шығыс Қазақстан облысы табиғи ресурстар және табиғат пайдалануды реттеу басқармасының "Зырян орман шаруашылығы" коммуналдық мемлекеттік мекемесі.</w:t>
      </w:r>
    </w:p>
    <w:bookmarkEnd w:id="58"/>
    <w:bookmarkStart w:name="z154" w:id="59"/>
    <w:p>
      <w:pPr>
        <w:spacing w:after="0"/>
        <w:ind w:left="0"/>
        <w:jc w:val="both"/>
      </w:pPr>
      <w:r>
        <w:rPr>
          <w:rFonts w:ascii="Times New Roman"/>
          <w:b w:val="false"/>
          <w:i w:val="false"/>
          <w:color w:val="000000"/>
          <w:sz w:val="28"/>
        </w:rPr>
        <w:t>
      7. Шығыс Қазақстан облысы табиғи ресурстар және табиғат пайдалануды реттеу басқармасының "Күршім орман шаруашылығы" коммуналдық мемлекеттік мекемесі.</w:t>
      </w:r>
    </w:p>
    <w:bookmarkEnd w:id="59"/>
    <w:bookmarkStart w:name="z155" w:id="60"/>
    <w:p>
      <w:pPr>
        <w:spacing w:after="0"/>
        <w:ind w:left="0"/>
        <w:jc w:val="both"/>
      </w:pPr>
      <w:r>
        <w:rPr>
          <w:rFonts w:ascii="Times New Roman"/>
          <w:b w:val="false"/>
          <w:i w:val="false"/>
          <w:color w:val="000000"/>
          <w:sz w:val="28"/>
        </w:rPr>
        <w:t>
      8. Шығыс Қазақстан облысы табиғи ресурстар және табиғат пайдалануды реттеу басқармасының "Риддер орман шаруашылығы" коммуналдық мемлекеттік мекемесі.</w:t>
      </w:r>
    </w:p>
    <w:bookmarkEnd w:id="60"/>
    <w:bookmarkStart w:name="z156" w:id="61"/>
    <w:p>
      <w:pPr>
        <w:spacing w:after="0"/>
        <w:ind w:left="0"/>
        <w:jc w:val="both"/>
      </w:pPr>
      <w:r>
        <w:rPr>
          <w:rFonts w:ascii="Times New Roman"/>
          <w:b w:val="false"/>
          <w:i w:val="false"/>
          <w:color w:val="000000"/>
          <w:sz w:val="28"/>
        </w:rPr>
        <w:t>
      9. Шығыс Қазақстан облысы табиғи ресурстар және табиғат пайдалануды реттеу басқармасының "Марқакөл орман шаруашылығы" коммуналдық мемлекеттік мекемесі.</w:t>
      </w:r>
    </w:p>
    <w:bookmarkEnd w:id="61"/>
    <w:bookmarkStart w:name="z157" w:id="62"/>
    <w:p>
      <w:pPr>
        <w:spacing w:after="0"/>
        <w:ind w:left="0"/>
        <w:jc w:val="both"/>
      </w:pPr>
      <w:r>
        <w:rPr>
          <w:rFonts w:ascii="Times New Roman"/>
          <w:b w:val="false"/>
          <w:i w:val="false"/>
          <w:color w:val="000000"/>
          <w:sz w:val="28"/>
        </w:rPr>
        <w:t>
      10. Шығыс Қазақстан облысы табиғи ресурстар және табиғат пайдалануды реттеу басқармасының "Мало-Уба орман шаруашылығы" коммуналдық мемлекеттік мекемесі.</w:t>
      </w:r>
    </w:p>
    <w:bookmarkEnd w:id="62"/>
    <w:bookmarkStart w:name="z158" w:id="63"/>
    <w:p>
      <w:pPr>
        <w:spacing w:after="0"/>
        <w:ind w:left="0"/>
        <w:jc w:val="both"/>
      </w:pPr>
      <w:r>
        <w:rPr>
          <w:rFonts w:ascii="Times New Roman"/>
          <w:b w:val="false"/>
          <w:i w:val="false"/>
          <w:color w:val="000000"/>
          <w:sz w:val="28"/>
        </w:rPr>
        <w:t>
      11. Шығыс Қазақстан облысы табиғи ресурстар және табиғат пайдалануды реттеу басқармасының "Пихта орман шаруашылығы" коммуналдық мемлекеттік мекемесі.</w:t>
      </w:r>
    </w:p>
    <w:bookmarkEnd w:id="63"/>
    <w:bookmarkStart w:name="z159" w:id="64"/>
    <w:p>
      <w:pPr>
        <w:spacing w:after="0"/>
        <w:ind w:left="0"/>
        <w:jc w:val="both"/>
      </w:pPr>
      <w:r>
        <w:rPr>
          <w:rFonts w:ascii="Times New Roman"/>
          <w:b w:val="false"/>
          <w:i w:val="false"/>
          <w:color w:val="000000"/>
          <w:sz w:val="28"/>
        </w:rPr>
        <w:t>
      12. Шығыс Қазақстан облысы табиғи ресурстар және табиғат пайдалануды реттеу басқармасының "Самар орман шаруашылығы" коммуналдық мемлекеттік мекемесі.</w:t>
      </w:r>
    </w:p>
    <w:bookmarkEnd w:id="64"/>
    <w:bookmarkStart w:name="z160" w:id="65"/>
    <w:p>
      <w:pPr>
        <w:spacing w:after="0"/>
        <w:ind w:left="0"/>
        <w:jc w:val="both"/>
      </w:pPr>
      <w:r>
        <w:rPr>
          <w:rFonts w:ascii="Times New Roman"/>
          <w:b w:val="false"/>
          <w:i w:val="false"/>
          <w:color w:val="000000"/>
          <w:sz w:val="28"/>
        </w:rPr>
        <w:t>
      13. Шығыс Қазақстан облысы табиғи ресурстар және табиғат пайдалануды реттеу басқармасының "Черемшанка орман шаруашылығы" коммуналдық мемлекеттік мекемесі.</w:t>
      </w:r>
    </w:p>
    <w:bookmarkEnd w:id="65"/>
    <w:bookmarkStart w:name="z161" w:id="66"/>
    <w:p>
      <w:pPr>
        <w:spacing w:after="0"/>
        <w:ind w:left="0"/>
        <w:jc w:val="both"/>
      </w:pPr>
      <w:r>
        <w:rPr>
          <w:rFonts w:ascii="Times New Roman"/>
          <w:b w:val="false"/>
          <w:i w:val="false"/>
          <w:color w:val="000000"/>
          <w:sz w:val="28"/>
        </w:rPr>
        <w:t>
      14. Шығыс Қазақстан облысы табиғи ресурстар және табиғат пайдалануды реттеу басқармасының "Өскемен орман шаруашылығы" коммуналдық мемлекеттік мекемесі.</w:t>
      </w:r>
    </w:p>
    <w:bookmarkEnd w:id="66"/>
    <w:bookmarkStart w:name="z162" w:id="67"/>
    <w:p>
      <w:pPr>
        <w:spacing w:after="0"/>
        <w:ind w:left="0"/>
        <w:jc w:val="both"/>
      </w:pPr>
      <w:r>
        <w:rPr>
          <w:rFonts w:ascii="Times New Roman"/>
          <w:b w:val="false"/>
          <w:i w:val="false"/>
          <w:color w:val="000000"/>
          <w:sz w:val="28"/>
        </w:rPr>
        <w:t>
      15. Шығыс Қазақстан облысы табиғи ресурстар және табиғат пайдалануды реттеу басқармасының "Орман және аңшылық шаруашылығының жедел қимыл отряды" коммуналдық мемлекеттік мекемесі.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орыс тілінде өзгеріс енгізілді, қазақ тіліндегі мәтін өзгермейді - Шығыс Қазақстан облысы әкімдігінің 12.11.2024 </w:t>
      </w:r>
      <w:r>
        <w:rPr>
          <w:rFonts w:ascii="Times New Roman"/>
          <w:b w:val="false"/>
          <w:i w:val="false"/>
          <w:color w:val="000000"/>
          <w:sz w:val="28"/>
        </w:rPr>
        <w:t>№ 274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