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ca54" w14:textId="9ddc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2013 жылғы 1 тамыздағы № 199 "Шығыс Қазақстан облысының құрылыс, сәулет және қала құрылысы басқармасы" мемлекеттік мекемесінің кейбір мәселелері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2022 жылғы 14 наурыздағы № 60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Қазақстан Республикасы Индустрия және инфрақұрылымдық даму министрлігінің Құрылыс және тұрғын үй-коммуналдық шаруашылық істері комитетінің 2021 жылғы 21 қазандағы № 159-нқ бұйрығына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 әкімдігінің 2013 жылғы 1 тамыздағы № 199 "Шығыс Қазақстан облысының құрылыс, сәулет және қала құрылысы басқармасы" мемлекеттік мекемесінің кейбір мәселелері туралы" қаулысына (2017 жылғы 21 қыркүйектегі № 242 қаулысымен енгізілген өзгерістерді есепке алып) мынадай өзгеріс енгізілсін және бекітілсін:</w:t>
      </w:r>
    </w:p>
    <w:bookmarkEnd w:id="1"/>
    <w:bookmarkStart w:name="z7" w:id="2"/>
    <w:p>
      <w:pPr>
        <w:spacing w:after="0"/>
        <w:ind w:left="0"/>
        <w:jc w:val="both"/>
      </w:pPr>
      <w:r>
        <w:rPr>
          <w:rFonts w:ascii="Times New Roman"/>
          <w:b w:val="false"/>
          <w:i w:val="false"/>
          <w:color w:val="000000"/>
          <w:sz w:val="28"/>
        </w:rPr>
        <w:t xml:space="preserve">
      көрсетілген қаулыға қосымша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"Шығыс Қазақстан облысының құрылыс, сәулет және қала құрылысы басқармасы" мемлекеттік мекемесі:</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жиырма күнтізбелік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орынбасары Н.С. Жұмаділовке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2022 жылғы "14" наурыздағы</w:t>
            </w:r>
            <w:r>
              <w:br/>
            </w:r>
            <w:r>
              <w:rPr>
                <w:rFonts w:ascii="Times New Roman"/>
                <w:b w:val="false"/>
                <w:i w:val="false"/>
                <w:color w:val="000000"/>
                <w:sz w:val="20"/>
              </w:rPr>
              <w:t>№ 60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2022 жылғы "14" наурыздағы</w:t>
            </w:r>
            <w:r>
              <w:br/>
            </w:r>
            <w:r>
              <w:rPr>
                <w:rFonts w:ascii="Times New Roman"/>
                <w:b w:val="false"/>
                <w:i w:val="false"/>
                <w:color w:val="000000"/>
                <w:sz w:val="20"/>
              </w:rPr>
              <w:t>№ 60 қаулысымен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"Шығыс Қазақстан облысының құрылыс, сәулет және қала құрылысы басқармасы" мемлекеттік мекемесі туралы ереже</w:t>
      </w:r>
    </w:p>
    <w:bookmarkEnd w:id="7"/>
    <w:bookmarkStart w:name="z16" w:id="8"/>
    <w:p>
      <w:pPr>
        <w:spacing w:after="0"/>
        <w:ind w:left="0"/>
        <w:jc w:val="left"/>
      </w:pPr>
      <w:r>
        <w:rPr>
          <w:rFonts w:ascii="Times New Roman"/>
          <w:b/>
          <w:i w:val="false"/>
          <w:color w:val="000000"/>
        </w:rPr>
        <w:t xml:space="preserve"> 1 тарау. Жалпы ережелер</w:t>
      </w:r>
    </w:p>
    <w:bookmarkEnd w:id="8"/>
    <w:bookmarkStart w:name="z17" w:id="9"/>
    <w:p>
      <w:pPr>
        <w:spacing w:after="0"/>
        <w:ind w:left="0"/>
        <w:jc w:val="both"/>
      </w:pPr>
      <w:r>
        <w:rPr>
          <w:rFonts w:ascii="Times New Roman"/>
          <w:b w:val="false"/>
          <w:i w:val="false"/>
          <w:color w:val="000000"/>
          <w:sz w:val="28"/>
        </w:rPr>
        <w:t>
      1. "Шығыс Қазақстан облысының құрылыс, сәулет және қала құрылысы басқармасы" мемлекеттік мекемесі (бұдан әрі – Басқарма) облыс аумағында құрылыс, сәулет және қала құрылысы қызметін мемлекеттік реттеу саласында басшылықты жүзеге асыратын Қазақстан Республикасының мемлекеттік органы болып табылады.</w:t>
      </w:r>
    </w:p>
    <w:bookmarkEnd w:id="9"/>
    <w:bookmarkStart w:name="z18" w:id="10"/>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9"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20"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1" w:id="13"/>
    <w:p>
      <w:pPr>
        <w:spacing w:after="0"/>
        <w:ind w:left="0"/>
        <w:jc w:val="both"/>
      </w:pPr>
      <w:r>
        <w:rPr>
          <w:rFonts w:ascii="Times New Roman"/>
          <w:b w:val="false"/>
          <w:i w:val="false"/>
          <w:color w:val="000000"/>
          <w:sz w:val="28"/>
        </w:rPr>
        <w:t>
      5.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
    <w:bookmarkStart w:name="z22"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және Қазақстан Республикасының заңнамасына көзделген басқа да актілермен шешімдер қабылдайды.</w:t>
      </w:r>
    </w:p>
    <w:bookmarkEnd w:id="14"/>
    <w:bookmarkStart w:name="z23"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4" w:id="16"/>
    <w:p>
      <w:pPr>
        <w:spacing w:after="0"/>
        <w:ind w:left="0"/>
        <w:jc w:val="both"/>
      </w:pPr>
      <w:r>
        <w:rPr>
          <w:rFonts w:ascii="Times New Roman"/>
          <w:b w:val="false"/>
          <w:i w:val="false"/>
          <w:color w:val="000000"/>
          <w:sz w:val="28"/>
        </w:rPr>
        <w:t>
      8. Заңды тұлғаның орналасқан жері: индексі 070004, Қазақстан Республикасы, Шығыс Қазақстан облысы, Өскемен қаласы, Қазақстан көшесі, 27.</w:t>
      </w:r>
    </w:p>
    <w:bookmarkEnd w:id="16"/>
    <w:bookmarkStart w:name="z25" w:id="1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7"/>
    <w:bookmarkStart w:name="z26" w:id="18"/>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Шығыс Қазақстан облысының жергілікті бюджетінен жүзеге асырылады.</w:t>
      </w:r>
    </w:p>
    <w:bookmarkEnd w:id="18"/>
    <w:bookmarkStart w:name="z27" w:id="19"/>
    <w:p>
      <w:pPr>
        <w:spacing w:after="0"/>
        <w:ind w:left="0"/>
        <w:jc w:val="both"/>
      </w:pPr>
      <w:r>
        <w:rPr>
          <w:rFonts w:ascii="Times New Roman"/>
          <w:b w:val="false"/>
          <w:i w:val="false"/>
          <w:color w:val="000000"/>
          <w:sz w:val="28"/>
        </w:rPr>
        <w:t xml:space="preserve">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 </w:t>
      </w:r>
    </w:p>
    <w:bookmarkEnd w:id="19"/>
    <w:bookmarkStart w:name="z28"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Қазақстан Республикасының заңнамасында өзгеше белгіленбесе, онда кірістер мемлекеттік бюджетке жіберіледі.</w:t>
      </w:r>
    </w:p>
    <w:bookmarkEnd w:id="20"/>
    <w:bookmarkStart w:name="z29" w:id="21"/>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1"/>
    <w:bookmarkStart w:name="z30" w:id="22"/>
    <w:p>
      <w:pPr>
        <w:spacing w:after="0"/>
        <w:ind w:left="0"/>
        <w:jc w:val="both"/>
      </w:pPr>
      <w:r>
        <w:rPr>
          <w:rFonts w:ascii="Times New Roman"/>
          <w:b w:val="false"/>
          <w:i w:val="false"/>
          <w:color w:val="000000"/>
          <w:sz w:val="28"/>
        </w:rPr>
        <w:t>
      12. Міндеттері:</w:t>
      </w:r>
    </w:p>
    <w:bookmarkEnd w:id="22"/>
    <w:bookmarkStart w:name="z31" w:id="23"/>
    <w:p>
      <w:pPr>
        <w:spacing w:after="0"/>
        <w:ind w:left="0"/>
        <w:jc w:val="both"/>
      </w:pPr>
      <w:r>
        <w:rPr>
          <w:rFonts w:ascii="Times New Roman"/>
          <w:b w:val="false"/>
          <w:i w:val="false"/>
          <w:color w:val="000000"/>
          <w:sz w:val="28"/>
        </w:rPr>
        <w:t>
      1) адамның мекендейтін және тіршілік ететін толымды ортасын қалыптастыру, елді мекендер мен қонысаралық аумақтарды тұрақты дамыту;</w:t>
      </w:r>
    </w:p>
    <w:bookmarkEnd w:id="23"/>
    <w:bookmarkStart w:name="z32" w:id="24"/>
    <w:p>
      <w:pPr>
        <w:spacing w:after="0"/>
        <w:ind w:left="0"/>
        <w:jc w:val="both"/>
      </w:pPr>
      <w:r>
        <w:rPr>
          <w:rFonts w:ascii="Times New Roman"/>
          <w:b w:val="false"/>
          <w:i w:val="false"/>
          <w:color w:val="000000"/>
          <w:sz w:val="28"/>
        </w:rPr>
        <w:t>
      2) облыс аумағында құрылыс, сәулет және қала құрылысы қызметін дамыту жөніндегі мемлекеттік саясатты жүргізу.</w:t>
      </w:r>
    </w:p>
    <w:bookmarkEnd w:id="24"/>
    <w:bookmarkStart w:name="z33" w:id="25"/>
    <w:p>
      <w:pPr>
        <w:spacing w:after="0"/>
        <w:ind w:left="0"/>
        <w:jc w:val="both"/>
      </w:pPr>
      <w:r>
        <w:rPr>
          <w:rFonts w:ascii="Times New Roman"/>
          <w:b w:val="false"/>
          <w:i w:val="false"/>
          <w:color w:val="000000"/>
          <w:sz w:val="28"/>
        </w:rPr>
        <w:t>
      13. Өкілеттіктері:</w:t>
      </w:r>
    </w:p>
    <w:bookmarkEnd w:id="25"/>
    <w:bookmarkStart w:name="z34" w:id="26"/>
    <w:p>
      <w:pPr>
        <w:spacing w:after="0"/>
        <w:ind w:left="0"/>
        <w:jc w:val="both"/>
      </w:pPr>
      <w:r>
        <w:rPr>
          <w:rFonts w:ascii="Times New Roman"/>
          <w:b w:val="false"/>
          <w:i w:val="false"/>
          <w:color w:val="000000"/>
          <w:sz w:val="28"/>
        </w:rPr>
        <w:t>
      1) құқықтары:</w:t>
      </w:r>
    </w:p>
    <w:bookmarkEnd w:id="26"/>
    <w:bookmarkStart w:name="z35" w:id="27"/>
    <w:p>
      <w:pPr>
        <w:spacing w:after="0"/>
        <w:ind w:left="0"/>
        <w:jc w:val="both"/>
      </w:pPr>
      <w:r>
        <w:rPr>
          <w:rFonts w:ascii="Times New Roman"/>
          <w:b w:val="false"/>
          <w:i w:val="false"/>
          <w:color w:val="000000"/>
          <w:sz w:val="28"/>
        </w:rPr>
        <w:t>
      мемлекеттік органдардан, ұйымдардан, жеке және заңды тұлғалардан Қазақстан Республикасының қолданыстағы заңнамасында көзделген көлемде өзіне жүктелген функцияларды жүзеге асыру үшін қажетті құжаттарды, ақпарат пен материалдарды сұрату және алу;</w:t>
      </w:r>
    </w:p>
    <w:bookmarkEnd w:id="27"/>
    <w:bookmarkStart w:name="z36" w:id="28"/>
    <w:p>
      <w:pPr>
        <w:spacing w:after="0"/>
        <w:ind w:left="0"/>
        <w:jc w:val="both"/>
      </w:pPr>
      <w:r>
        <w:rPr>
          <w:rFonts w:ascii="Times New Roman"/>
          <w:b w:val="false"/>
          <w:i w:val="false"/>
          <w:color w:val="000000"/>
          <w:sz w:val="28"/>
        </w:rPr>
        <w:t>
      ведомстволық бағынысты ұйымдарды құру, қайта құру және тарату жөнінде ұсыныстар енгізу;</w:t>
      </w:r>
    </w:p>
    <w:bookmarkEnd w:id="28"/>
    <w:bookmarkStart w:name="z37" w:id="29"/>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асыру;</w:t>
      </w:r>
    </w:p>
    <w:bookmarkEnd w:id="29"/>
    <w:bookmarkStart w:name="z38" w:id="30"/>
    <w:p>
      <w:pPr>
        <w:spacing w:after="0"/>
        <w:ind w:left="0"/>
        <w:jc w:val="both"/>
      </w:pPr>
      <w:r>
        <w:rPr>
          <w:rFonts w:ascii="Times New Roman"/>
          <w:b w:val="false"/>
          <w:i w:val="false"/>
          <w:color w:val="000000"/>
          <w:sz w:val="28"/>
        </w:rPr>
        <w:t>
      2) міндеттері:</w:t>
      </w:r>
    </w:p>
    <w:bookmarkEnd w:id="30"/>
    <w:bookmarkStart w:name="z39" w:id="31"/>
    <w:p>
      <w:pPr>
        <w:spacing w:after="0"/>
        <w:ind w:left="0"/>
        <w:jc w:val="both"/>
      </w:pPr>
      <w:r>
        <w:rPr>
          <w:rFonts w:ascii="Times New Roman"/>
          <w:b w:val="false"/>
          <w:i w:val="false"/>
          <w:color w:val="000000"/>
          <w:sz w:val="28"/>
        </w:rPr>
        <w:t>
      Қазақстан Республикасының қолданыстағы заңнамасына сәйкес функцияларды жүзеге асырады.</w:t>
      </w:r>
    </w:p>
    <w:bookmarkEnd w:id="31"/>
    <w:bookmarkStart w:name="z40" w:id="32"/>
    <w:p>
      <w:pPr>
        <w:spacing w:after="0"/>
        <w:ind w:left="0"/>
        <w:jc w:val="both"/>
      </w:pPr>
      <w:r>
        <w:rPr>
          <w:rFonts w:ascii="Times New Roman"/>
          <w:b w:val="false"/>
          <w:i w:val="false"/>
          <w:color w:val="000000"/>
          <w:sz w:val="28"/>
        </w:rPr>
        <w:t>
      14. Функциялары:</w:t>
      </w:r>
    </w:p>
    <w:bookmarkEnd w:id="32"/>
    <w:bookmarkStart w:name="z41" w:id="33"/>
    <w:p>
      <w:pPr>
        <w:spacing w:after="0"/>
        <w:ind w:left="0"/>
        <w:jc w:val="both"/>
      </w:pPr>
      <w:r>
        <w:rPr>
          <w:rFonts w:ascii="Times New Roman"/>
          <w:b w:val="false"/>
          <w:i w:val="false"/>
          <w:color w:val="000000"/>
          <w:sz w:val="28"/>
        </w:rPr>
        <w:t>
      1) аумақтарда қала құрылысын жобалаудың (облысты немесе оның бір бөлігін аудандық жоспарлау жобасының) кешенді схемасын, облыс аумағындағы елді мекендердің белгіленген тәртіппен бекітілген бас жоспарларын іске асыру жөніндегі қызметті үйлестіру;</w:t>
      </w:r>
    </w:p>
    <w:bookmarkEnd w:id="33"/>
    <w:bookmarkStart w:name="z42" w:id="34"/>
    <w:p>
      <w:pPr>
        <w:spacing w:after="0"/>
        <w:ind w:left="0"/>
        <w:jc w:val="both"/>
      </w:pPr>
      <w:r>
        <w:rPr>
          <w:rFonts w:ascii="Times New Roman"/>
          <w:b w:val="false"/>
          <w:i w:val="false"/>
          <w:color w:val="000000"/>
          <w:sz w:val="28"/>
        </w:rPr>
        <w:t>
      2) сәулет, қала құрылысы, құрылыс, құрылыс индустриясының өндірістік базасын дамыту саласындағы мемлекеттік саясатты іске асыру;</w:t>
      </w:r>
    </w:p>
    <w:bookmarkEnd w:id="34"/>
    <w:bookmarkStart w:name="z43" w:id="35"/>
    <w:p>
      <w:pPr>
        <w:spacing w:after="0"/>
        <w:ind w:left="0"/>
        <w:jc w:val="both"/>
      </w:pPr>
      <w:r>
        <w:rPr>
          <w:rFonts w:ascii="Times New Roman"/>
          <w:b w:val="false"/>
          <w:i w:val="false"/>
          <w:color w:val="000000"/>
          <w:sz w:val="28"/>
        </w:rPr>
        <w:t>
      3) халқының есептік саны жүз мың тұрғыннан асатын облыстық маңызы бар қаланың бас жоспарының жобасын кейіннен Қазақстан Республикасының Үкіметіне бекітуге ұсыну үшін облыстық мәслихаттың қарауына енгізу;</w:t>
      </w:r>
    </w:p>
    <w:bookmarkEnd w:id="35"/>
    <w:bookmarkStart w:name="z44" w:id="36"/>
    <w:p>
      <w:pPr>
        <w:spacing w:after="0"/>
        <w:ind w:left="0"/>
        <w:jc w:val="both"/>
      </w:pPr>
      <w:r>
        <w:rPr>
          <w:rFonts w:ascii="Times New Roman"/>
          <w:b w:val="false"/>
          <w:i w:val="false"/>
          <w:color w:val="000000"/>
          <w:sz w:val="28"/>
        </w:rPr>
        <w:t>
      4)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w:t>
      </w:r>
    </w:p>
    <w:bookmarkEnd w:id="36"/>
    <w:bookmarkStart w:name="z45" w:id="37"/>
    <w:p>
      <w:pPr>
        <w:spacing w:after="0"/>
        <w:ind w:left="0"/>
        <w:jc w:val="both"/>
      </w:pPr>
      <w:r>
        <w:rPr>
          <w:rFonts w:ascii="Times New Roman"/>
          <w:b w:val="false"/>
          <w:i w:val="false"/>
          <w:color w:val="000000"/>
          <w:sz w:val="28"/>
        </w:rPr>
        <w:t>
      5) 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мәслихаттар мақұлдаған, халқының есептік саны жүз мың тұрғынға дейінгі облыстық маңызы бар қалаларды дамытудың бас жоспарларының жобаларын облыстық мәслихатқа бекітуге ұсыну;</w:t>
      </w:r>
    </w:p>
    <w:bookmarkEnd w:id="37"/>
    <w:bookmarkStart w:name="z46" w:id="38"/>
    <w:p>
      <w:pPr>
        <w:spacing w:after="0"/>
        <w:ind w:left="0"/>
        <w:jc w:val="both"/>
      </w:pPr>
      <w:r>
        <w:rPr>
          <w:rFonts w:ascii="Times New Roman"/>
          <w:b w:val="false"/>
          <w:i w:val="false"/>
          <w:color w:val="000000"/>
          <w:sz w:val="28"/>
        </w:rPr>
        <w:t xml:space="preserve">
      6) облыстық мәслихатқа Қазақстан Республикасының заңдарына сәйкес ведомстволық бағынысты әкімшілік-аумақтық бірліктердің шекараларын белгілеу немесе өзгерту жөнінде қала құрылысынан туындайтын факторларға байланысты ұсыныстар енгізу; </w:t>
      </w:r>
    </w:p>
    <w:bookmarkEnd w:id="38"/>
    <w:bookmarkStart w:name="z47" w:id="39"/>
    <w:p>
      <w:pPr>
        <w:spacing w:after="0"/>
        <w:ind w:left="0"/>
        <w:jc w:val="both"/>
      </w:pPr>
      <w:r>
        <w:rPr>
          <w:rFonts w:ascii="Times New Roman"/>
          <w:b w:val="false"/>
          <w:i w:val="false"/>
          <w:color w:val="000000"/>
          <w:sz w:val="28"/>
        </w:rPr>
        <w:t>
      7) республикалық маңызы бар қалалардың оларды облыс аумақтары, резервтік аумақтар, қала маңындағы аймақ, сондай-ақ заң арқылы қала ықпал ететін аймаққа жатқызылған өзге де аумақтар есебінен дамыту бөлігіндегі бас жоспарларының жобаларын келісу;</w:t>
      </w:r>
    </w:p>
    <w:bookmarkEnd w:id="39"/>
    <w:bookmarkStart w:name="z48" w:id="40"/>
    <w:p>
      <w:pPr>
        <w:spacing w:after="0"/>
        <w:ind w:left="0"/>
        <w:jc w:val="both"/>
      </w:pPr>
      <w:r>
        <w:rPr>
          <w:rFonts w:ascii="Times New Roman"/>
          <w:b w:val="false"/>
          <w:i w:val="false"/>
          <w:color w:val="000000"/>
          <w:sz w:val="28"/>
        </w:rPr>
        <w:t>
      8) облыстық маңызы бар қалалардың бас жоспарларының жобаларын келісу;</w:t>
      </w:r>
    </w:p>
    <w:bookmarkEnd w:id="40"/>
    <w:bookmarkStart w:name="z49" w:id="41"/>
    <w:p>
      <w:pPr>
        <w:spacing w:after="0"/>
        <w:ind w:left="0"/>
        <w:jc w:val="both"/>
      </w:pPr>
      <w:r>
        <w:rPr>
          <w:rFonts w:ascii="Times New Roman"/>
          <w:b w:val="false"/>
          <w:i w:val="false"/>
          <w:color w:val="000000"/>
          <w:sz w:val="28"/>
        </w:rPr>
        <w:t>
      9) аумақта жоспарланып отырған құрылыс салу не өзге де қала құрылысының өзгерістері туралы халыққа хабарлап отыру;</w:t>
      </w:r>
    </w:p>
    <w:bookmarkEnd w:id="41"/>
    <w:bookmarkStart w:name="z50" w:id="42"/>
    <w:p>
      <w:pPr>
        <w:spacing w:after="0"/>
        <w:ind w:left="0"/>
        <w:jc w:val="both"/>
      </w:pPr>
      <w:r>
        <w:rPr>
          <w:rFonts w:ascii="Times New Roman"/>
          <w:b w:val="false"/>
          <w:i w:val="false"/>
          <w:color w:val="000000"/>
          <w:sz w:val="28"/>
        </w:rPr>
        <w:t>
      10)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w:t>
      </w:r>
    </w:p>
    <w:bookmarkEnd w:id="42"/>
    <w:bookmarkStart w:name="z51" w:id="43"/>
    <w:p>
      <w:pPr>
        <w:spacing w:after="0"/>
        <w:ind w:left="0"/>
        <w:jc w:val="both"/>
      </w:pPr>
      <w:r>
        <w:rPr>
          <w:rFonts w:ascii="Times New Roman"/>
          <w:b w:val="false"/>
          <w:i w:val="false"/>
          <w:color w:val="000000"/>
          <w:sz w:val="28"/>
        </w:rPr>
        <w:t>
      11) құрылыстарды, үйлерді, ғимараттарды салу, кеңейту, жаңғырту, реконструкциялау туралы ұсыныстар енгізу;</w:t>
      </w:r>
    </w:p>
    <w:bookmarkEnd w:id="43"/>
    <w:bookmarkStart w:name="z52" w:id="44"/>
    <w:p>
      <w:pPr>
        <w:spacing w:after="0"/>
        <w:ind w:left="0"/>
        <w:jc w:val="both"/>
      </w:pPr>
      <w:r>
        <w:rPr>
          <w:rFonts w:ascii="Times New Roman"/>
          <w:b w:val="false"/>
          <w:i w:val="false"/>
          <w:color w:val="000000"/>
          <w:sz w:val="28"/>
        </w:rPr>
        <w:t>
      12) облыс аумағында сәулет-құрылыс бақылау және қадағалау мемлекеттік органдарының жұмысына жәрдемдесу;</w:t>
      </w:r>
    </w:p>
    <w:bookmarkEnd w:id="44"/>
    <w:bookmarkStart w:name="z53" w:id="45"/>
    <w:p>
      <w:pPr>
        <w:spacing w:after="0"/>
        <w:ind w:left="0"/>
        <w:jc w:val="both"/>
      </w:pPr>
      <w:r>
        <w:rPr>
          <w:rFonts w:ascii="Times New Roman"/>
          <w:b w:val="false"/>
          <w:i w:val="false"/>
          <w:color w:val="000000"/>
          <w:sz w:val="28"/>
        </w:rPr>
        <w:t>
      13) мемлекеттік қала құрылысы кадастрының дерекқорына енгізу үшін белгіленген тәртіппен ақпарат және (немесе) мәліметтер беру;</w:t>
      </w:r>
    </w:p>
    <w:bookmarkEnd w:id="45"/>
    <w:bookmarkStart w:name="z54" w:id="46"/>
    <w:p>
      <w:pPr>
        <w:spacing w:after="0"/>
        <w:ind w:left="0"/>
        <w:jc w:val="both"/>
      </w:pPr>
      <w:r>
        <w:rPr>
          <w:rFonts w:ascii="Times New Roman"/>
          <w:b w:val="false"/>
          <w:i w:val="false"/>
          <w:color w:val="000000"/>
          <w:sz w:val="28"/>
        </w:rPr>
        <w:t>
      14) халқының есептік саны жүз мың тұрғынға дейінгі облыстық маңызы бар қалалардың бас жоспарларының жобаларына кешенді қала құрылысы сараптамасын жүргізуді ұйымдастыру;</w:t>
      </w:r>
    </w:p>
    <w:bookmarkEnd w:id="46"/>
    <w:bookmarkStart w:name="z55" w:id="47"/>
    <w:p>
      <w:pPr>
        <w:spacing w:after="0"/>
        <w:ind w:left="0"/>
        <w:jc w:val="both"/>
      </w:pPr>
      <w:r>
        <w:rPr>
          <w:rFonts w:ascii="Times New Roman"/>
          <w:b w:val="false"/>
          <w:i w:val="false"/>
          <w:color w:val="000000"/>
          <w:sz w:val="28"/>
        </w:rPr>
        <w:t xml:space="preserve">
      15) халықаралық және республикалық деңгейлердегі жарыстарды өткізуге арналған спорттық ғимараттарды жобалауға техникалық ерекшеліктері мен техникалық тапсырманы аккредиттелген республикалық спорт федерацияларымен келісу; </w:t>
      </w:r>
    </w:p>
    <w:bookmarkEnd w:id="47"/>
    <w:bookmarkStart w:name="z56" w:id="48"/>
    <w:p>
      <w:pPr>
        <w:spacing w:after="0"/>
        <w:ind w:left="0"/>
        <w:jc w:val="both"/>
      </w:pPr>
      <w:r>
        <w:rPr>
          <w:rFonts w:ascii="Times New Roman"/>
          <w:b w:val="false"/>
          <w:i w:val="false"/>
          <w:color w:val="000000"/>
          <w:sz w:val="28"/>
        </w:rPr>
        <w:t>
      16)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48"/>
    <w:bookmarkStart w:name="z57" w:id="49"/>
    <w:p>
      <w:pPr>
        <w:spacing w:after="0"/>
        <w:ind w:left="0"/>
        <w:jc w:val="both"/>
      </w:pPr>
      <w:r>
        <w:rPr>
          <w:rFonts w:ascii="Times New Roman"/>
          <w:b w:val="false"/>
          <w:i w:val="false"/>
          <w:color w:val="000000"/>
          <w:sz w:val="28"/>
        </w:rPr>
        <w:t>
      17) ведомстволық бағынысты аумақта объектілер мен кешендердің салынуы белгіленген объектілердің (реконструкциялау, кеңейту, жаңғырту, күрделі жөнделуі) мониторингін жүзеге асырады;</w:t>
      </w:r>
    </w:p>
    <w:bookmarkEnd w:id="49"/>
    <w:bookmarkStart w:name="z58" w:id="50"/>
    <w:p>
      <w:pPr>
        <w:spacing w:after="0"/>
        <w:ind w:left="0"/>
        <w:jc w:val="both"/>
      </w:pPr>
      <w:r>
        <w:rPr>
          <w:rFonts w:ascii="Times New Roman"/>
          <w:b w:val="false"/>
          <w:i w:val="false"/>
          <w:color w:val="000000"/>
          <w:sz w:val="28"/>
        </w:rPr>
        <w:t>
      18) өздерінің құзыретіне кіретін мәселелер бойынша, оның ішінде жергілікті өзін-өзі басқаруды қалыптастыру және дамыту үшін құқықтық, ұйымдастырушылық жағдайлар жасау бойынша аудандық (облыстық маңызы бар қалалар) әкімдіктерінің, қаладағы аудандар әкімдерінің жұмысын үйлестіреді;</w:t>
      </w:r>
    </w:p>
    <w:bookmarkEnd w:id="50"/>
    <w:bookmarkStart w:name="z59" w:id="51"/>
    <w:p>
      <w:pPr>
        <w:spacing w:after="0"/>
        <w:ind w:left="0"/>
        <w:jc w:val="both"/>
      </w:pPr>
      <w:r>
        <w:rPr>
          <w:rFonts w:ascii="Times New Roman"/>
          <w:b w:val="false"/>
          <w:i w:val="false"/>
          <w:color w:val="000000"/>
          <w:sz w:val="28"/>
        </w:rPr>
        <w:t xml:space="preserve">
      19) "Мекенжай тіркелімі" ақпараттық жүйесін жүргізуді және толықтыруды қамтамасыз етеді; </w:t>
      </w:r>
    </w:p>
    <w:bookmarkEnd w:id="51"/>
    <w:bookmarkStart w:name="z60" w:id="52"/>
    <w:p>
      <w:pPr>
        <w:spacing w:after="0"/>
        <w:ind w:left="0"/>
        <w:jc w:val="both"/>
      </w:pPr>
      <w:r>
        <w:rPr>
          <w:rFonts w:ascii="Times New Roman"/>
          <w:b w:val="false"/>
          <w:i w:val="false"/>
          <w:color w:val="000000"/>
          <w:sz w:val="28"/>
        </w:rPr>
        <w:t>
      20) облыстық коммуналдық меншік объектілерін және облыстық маңызы бар әлеуметтік-мәдени объектілерді салу, реконструкциялау және жөндеу бойынша тапсырысшы болады;</w:t>
      </w:r>
    </w:p>
    <w:bookmarkEnd w:id="52"/>
    <w:bookmarkStart w:name="z61" w:id="53"/>
    <w:p>
      <w:pPr>
        <w:spacing w:after="0"/>
        <w:ind w:left="0"/>
        <w:jc w:val="both"/>
      </w:pPr>
      <w:r>
        <w:rPr>
          <w:rFonts w:ascii="Times New Roman"/>
          <w:b w:val="false"/>
          <w:i w:val="false"/>
          <w:color w:val="000000"/>
          <w:sz w:val="28"/>
        </w:rPr>
        <w:t>
      21) сәулет, қала құрылысы және құрылыс қызметі туралы Қазақстан Республикасының заңнамасына сәйкес тұрғын үй құрылысында үлестік қатысу объектілерін салу қатысушыларының қызметін мемлекеттік реттеуді жүзеге асырады;</w:t>
      </w:r>
    </w:p>
    <w:bookmarkEnd w:id="53"/>
    <w:bookmarkStart w:name="z62" w:id="54"/>
    <w:p>
      <w:pPr>
        <w:spacing w:after="0"/>
        <w:ind w:left="0"/>
        <w:jc w:val="both"/>
      </w:pPr>
      <w:r>
        <w:rPr>
          <w:rFonts w:ascii="Times New Roman"/>
          <w:b w:val="false"/>
          <w:i w:val="false"/>
          <w:color w:val="000000"/>
          <w:sz w:val="28"/>
        </w:rPr>
        <w:t>
      22) өз құзыретіне жататын мәселелер бойынша мемлекеттік органдармен өзара қатынасты және серіктестікті жүзеге асырады;</w:t>
      </w:r>
    </w:p>
    <w:bookmarkEnd w:id="54"/>
    <w:bookmarkStart w:name="z63" w:id="55"/>
    <w:p>
      <w:pPr>
        <w:spacing w:after="0"/>
        <w:ind w:left="0"/>
        <w:jc w:val="both"/>
      </w:pPr>
      <w:r>
        <w:rPr>
          <w:rFonts w:ascii="Times New Roman"/>
          <w:b w:val="false"/>
          <w:i w:val="false"/>
          <w:color w:val="000000"/>
          <w:sz w:val="28"/>
        </w:rPr>
        <w:t>
      23) Қазақстан Республикасының заңнамасында көзделген басқа да функцияларды жүзеге асырады;</w:t>
      </w:r>
    </w:p>
    <w:bookmarkEnd w:id="55"/>
    <w:bookmarkStart w:name="z64" w:id="56"/>
    <w:p>
      <w:pPr>
        <w:spacing w:after="0"/>
        <w:ind w:left="0"/>
        <w:jc w:val="both"/>
      </w:pPr>
      <w:r>
        <w:rPr>
          <w:rFonts w:ascii="Times New Roman"/>
          <w:b w:val="false"/>
          <w:i w:val="false"/>
          <w:color w:val="000000"/>
          <w:sz w:val="28"/>
        </w:rPr>
        <w:t>
      24) жеке және заңды тұлғалар берілген габариттер, есептік қуат, технологиялық процестер, функционалдық мақсаты бойынша, сондай-ақ Қазақстан Республикасында нормалары жоқ өзге де ерекше жағдайлар бойынша өзіндік параметрлері (сипаттамалары, қасиеттері) бар объектілерді жобалауы кезінде арнайы техникалық шарттарды келісімдеу.</w:t>
      </w:r>
    </w:p>
    <w:bookmarkEnd w:id="56"/>
    <w:bookmarkStart w:name="z65" w:id="57"/>
    <w:p>
      <w:pPr>
        <w:spacing w:after="0"/>
        <w:ind w:left="0"/>
        <w:jc w:val="left"/>
      </w:pPr>
      <w:r>
        <w:rPr>
          <w:rFonts w:ascii="Times New Roman"/>
          <w:b/>
          <w:i w:val="false"/>
          <w:color w:val="000000"/>
        </w:rPr>
        <w:t xml:space="preserve"> 3 тарау. Мемлекеттік органның бірінші басшысының мәртебесі және құзыреті</w:t>
      </w:r>
    </w:p>
    <w:bookmarkEnd w:id="57"/>
    <w:bookmarkStart w:name="z66" w:id="58"/>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58"/>
    <w:bookmarkStart w:name="z67" w:id="59"/>
    <w:p>
      <w:pPr>
        <w:spacing w:after="0"/>
        <w:ind w:left="0"/>
        <w:jc w:val="both"/>
      </w:pPr>
      <w:r>
        <w:rPr>
          <w:rFonts w:ascii="Times New Roman"/>
          <w:b w:val="false"/>
          <w:i w:val="false"/>
          <w:color w:val="000000"/>
          <w:sz w:val="28"/>
        </w:rPr>
        <w:t>
      16.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59"/>
    <w:bookmarkStart w:name="z68" w:id="60"/>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60"/>
    <w:bookmarkStart w:name="z69" w:id="61"/>
    <w:p>
      <w:pPr>
        <w:spacing w:after="0"/>
        <w:ind w:left="0"/>
        <w:jc w:val="both"/>
      </w:pPr>
      <w:r>
        <w:rPr>
          <w:rFonts w:ascii="Times New Roman"/>
          <w:b w:val="false"/>
          <w:i w:val="false"/>
          <w:color w:val="000000"/>
          <w:sz w:val="28"/>
        </w:rPr>
        <w:t>
      18. Басқарманың бірінші басшысының өкілеттіктері:</w:t>
      </w:r>
    </w:p>
    <w:bookmarkEnd w:id="61"/>
    <w:bookmarkStart w:name="z70" w:id="62"/>
    <w:p>
      <w:pPr>
        <w:spacing w:after="0"/>
        <w:ind w:left="0"/>
        <w:jc w:val="both"/>
      </w:pPr>
      <w:r>
        <w:rPr>
          <w:rFonts w:ascii="Times New Roman"/>
          <w:b w:val="false"/>
          <w:i w:val="false"/>
          <w:color w:val="000000"/>
          <w:sz w:val="28"/>
        </w:rPr>
        <w:t>
      1) Басқарма атынан сенімхатсыз әрекет етеді;</w:t>
      </w:r>
    </w:p>
    <w:bookmarkEnd w:id="62"/>
    <w:bookmarkStart w:name="z71" w:id="63"/>
    <w:p>
      <w:pPr>
        <w:spacing w:after="0"/>
        <w:ind w:left="0"/>
        <w:jc w:val="both"/>
      </w:pPr>
      <w:r>
        <w:rPr>
          <w:rFonts w:ascii="Times New Roman"/>
          <w:b w:val="false"/>
          <w:i w:val="false"/>
          <w:color w:val="000000"/>
          <w:sz w:val="28"/>
        </w:rPr>
        <w:t>
      2) барлық мемлекеттік органдарда және өзге де ұйымдарда Басқарманың мүддесін білдіреді, сот, құқық қорғау және өзге де мемлекеттік (мемлекеттік емес) органдарда Басқарманың мүддесін білдіруге сенімхаттар береді;</w:t>
      </w:r>
    </w:p>
    <w:bookmarkEnd w:id="63"/>
    <w:bookmarkStart w:name="z72" w:id="64"/>
    <w:p>
      <w:pPr>
        <w:spacing w:after="0"/>
        <w:ind w:left="0"/>
        <w:jc w:val="both"/>
      </w:pPr>
      <w:r>
        <w:rPr>
          <w:rFonts w:ascii="Times New Roman"/>
          <w:b w:val="false"/>
          <w:i w:val="false"/>
          <w:color w:val="000000"/>
          <w:sz w:val="28"/>
        </w:rPr>
        <w:t>
      3) шарттар жасасады;</w:t>
      </w:r>
    </w:p>
    <w:bookmarkEnd w:id="64"/>
    <w:bookmarkStart w:name="z73" w:id="65"/>
    <w:p>
      <w:pPr>
        <w:spacing w:after="0"/>
        <w:ind w:left="0"/>
        <w:jc w:val="both"/>
      </w:pPr>
      <w:r>
        <w:rPr>
          <w:rFonts w:ascii="Times New Roman"/>
          <w:b w:val="false"/>
          <w:i w:val="false"/>
          <w:color w:val="000000"/>
          <w:sz w:val="28"/>
        </w:rPr>
        <w:t xml:space="preserve">
      4) Басқарманың барлық қызметкерлері үшін міндетті бұйрықтар шығарады және нұсқаулар береді; </w:t>
      </w:r>
    </w:p>
    <w:bookmarkEnd w:id="65"/>
    <w:bookmarkStart w:name="z74" w:id="66"/>
    <w:p>
      <w:pPr>
        <w:spacing w:after="0"/>
        <w:ind w:left="0"/>
        <w:jc w:val="both"/>
      </w:pPr>
      <w:r>
        <w:rPr>
          <w:rFonts w:ascii="Times New Roman"/>
          <w:b w:val="false"/>
          <w:i w:val="false"/>
          <w:color w:val="000000"/>
          <w:sz w:val="28"/>
        </w:rPr>
        <w:t>
      5) заңнамаға сәйкес Басқарма қызметкерлерін қызметке тағайындайды және қызметтен босатады;</w:t>
      </w:r>
    </w:p>
    <w:bookmarkEnd w:id="66"/>
    <w:bookmarkStart w:name="z75" w:id="67"/>
    <w:p>
      <w:pPr>
        <w:spacing w:after="0"/>
        <w:ind w:left="0"/>
        <w:jc w:val="both"/>
      </w:pPr>
      <w:r>
        <w:rPr>
          <w:rFonts w:ascii="Times New Roman"/>
          <w:b w:val="false"/>
          <w:i w:val="false"/>
          <w:color w:val="000000"/>
          <w:sz w:val="28"/>
        </w:rPr>
        <w:t xml:space="preserve">
      6) Басқарма қызметкерлерін заңнамада белгіленген тәртіппен көтермелейді және тәртіптік жаза қолданады; </w:t>
      </w:r>
    </w:p>
    <w:bookmarkEnd w:id="67"/>
    <w:bookmarkStart w:name="z76" w:id="68"/>
    <w:p>
      <w:pPr>
        <w:spacing w:after="0"/>
        <w:ind w:left="0"/>
        <w:jc w:val="both"/>
      </w:pPr>
      <w:r>
        <w:rPr>
          <w:rFonts w:ascii="Times New Roman"/>
          <w:b w:val="false"/>
          <w:i w:val="false"/>
          <w:color w:val="000000"/>
          <w:sz w:val="28"/>
        </w:rPr>
        <w:t>
      7) Басқарманың құрылымдық бөлімшелері туралы ережелерді, Басқарма қызметкерлерінің лауазымдық нұсқаулықтарын бекітеді;</w:t>
      </w:r>
    </w:p>
    <w:bookmarkEnd w:id="68"/>
    <w:bookmarkStart w:name="z77" w:id="69"/>
    <w:p>
      <w:pPr>
        <w:spacing w:after="0"/>
        <w:ind w:left="0"/>
        <w:jc w:val="both"/>
      </w:pPr>
      <w:r>
        <w:rPr>
          <w:rFonts w:ascii="Times New Roman"/>
          <w:b w:val="false"/>
          <w:i w:val="false"/>
          <w:color w:val="000000"/>
          <w:sz w:val="28"/>
        </w:rPr>
        <w:t>
      8) сыбайлас жемқорлыққа қарсы іс-қимыл бойынша қажетті шаралар қабылдайды және ол үшін дербес жауапты болады;</w:t>
      </w:r>
    </w:p>
    <w:bookmarkEnd w:id="69"/>
    <w:bookmarkStart w:name="z78" w:id="7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0"/>
    <w:bookmarkStart w:name="z79" w:id="71"/>
    <w:p>
      <w:pPr>
        <w:spacing w:after="0"/>
        <w:ind w:left="0"/>
        <w:jc w:val="both"/>
      </w:pPr>
      <w:r>
        <w:rPr>
          <w:rFonts w:ascii="Times New Roman"/>
          <w:b w:val="false"/>
          <w:i w:val="false"/>
          <w:color w:val="000000"/>
          <w:sz w:val="28"/>
        </w:rPr>
        <w:t>
      10) ерлер мен әйелдердің тәжірибесіне, қабілеттері мен кәсіптік даярлығына сәйкес олардың мемлекеттік қызметке тең қол жеткізуін қамтамасыз етеді;</w:t>
      </w:r>
    </w:p>
    <w:bookmarkEnd w:id="71"/>
    <w:bookmarkStart w:name="z80" w:id="72"/>
    <w:p>
      <w:pPr>
        <w:spacing w:after="0"/>
        <w:ind w:left="0"/>
        <w:jc w:val="both"/>
      </w:pPr>
      <w:r>
        <w:rPr>
          <w:rFonts w:ascii="Times New Roman"/>
          <w:b w:val="false"/>
          <w:i w:val="false"/>
          <w:color w:val="000000"/>
          <w:sz w:val="28"/>
        </w:rPr>
        <w:t>
      11)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72"/>
    <w:bookmarkStart w:name="z81" w:id="7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73"/>
    <w:bookmarkStart w:name="z82" w:id="74"/>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белгілейді.</w:t>
      </w:r>
    </w:p>
    <w:bookmarkEnd w:id="74"/>
    <w:bookmarkStart w:name="z83" w:id="75"/>
    <w:p>
      <w:pPr>
        <w:spacing w:after="0"/>
        <w:ind w:left="0"/>
        <w:jc w:val="left"/>
      </w:pPr>
      <w:r>
        <w:rPr>
          <w:rFonts w:ascii="Times New Roman"/>
          <w:b/>
          <w:i w:val="false"/>
          <w:color w:val="000000"/>
        </w:rPr>
        <w:t xml:space="preserve"> 4 тарау. Мемлекеттік органның мүлкі</w:t>
      </w:r>
    </w:p>
    <w:bookmarkEnd w:id="75"/>
    <w:bookmarkStart w:name="z84" w:id="76"/>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76"/>
    <w:bookmarkStart w:name="z85" w:id="7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6" w:id="78"/>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78"/>
    <w:bookmarkStart w:name="z87" w:id="7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
    <w:bookmarkStart w:name="z88" w:id="80"/>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0"/>
    <w:bookmarkStart w:name="z89" w:id="8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