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fec8" w14:textId="75cf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28 желтоқсандағы № 186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Бабайқорған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115 573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Ескі Иқан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101 793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7 101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 Иқан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Жібек Жолы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Сауран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Жүйнек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121 065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Иассы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82 039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- 13 467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13 467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13 467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Қарашық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Майдантал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94 686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Сауран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Оранғай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14 922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14 922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Сауран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Үшқайық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92 750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Сауран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Шаға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118 468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10 499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10 499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Шорнақ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14 301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14 301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Бабайқорған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 Иқан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Иқан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Сауран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Жүйнек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Иассы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Майдантал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Сауран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Оранғай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Сауран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Сауран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Шорнақ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Сауран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