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de9b" w14:textId="416d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қала, кент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30 желтоқсандағы № 29-190-VII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қаласының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377 437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331 715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33 269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 ауыл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40 264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 су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Қазыбек би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Асықата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179 979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90 209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Атамекен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Ш.Ділдабеков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38 934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Ж.Ералиев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112 328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Қызылқұм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77 727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Мақталы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Ынтымақ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52 755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-1 581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Жетісай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9-58-VIІІ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29-190-VIІ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