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ce4d" w14:textId="c21c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қала,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26 желтоқсандағы № 25-161-VII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2022 жылғы 23 желтоқсандағы № 24-149-VII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қаласының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464 603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217 182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246 836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466 706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2 103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2 103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Қ.Тұрысбеков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87 217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20 403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66 814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88 476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 1 259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Көксу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65 962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20 431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45 531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69 164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3 202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3 202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Ұзын ата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83 793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11 999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71 794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88 139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4 346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4 346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Алатау батыр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72 692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45 296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74 453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1 761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1 761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Қызылқұм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60 047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8 731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51 316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60 213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 166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Сүткент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54 824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8 017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46 807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54 959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Ақшеңгелді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68 105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60 254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68 328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 223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Достық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99 439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6 982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92 457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99 553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Жаушықұм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116 451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11 248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104 688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116 781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 330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Қоссейіт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77 516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63 050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78 171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655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 жылға арналған аудандық бюджеттен ауылдық округ бюджетіне берілетін субвенция көлемі – 21 696 мың теңге болып бекітілсін.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Сүткент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126 785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118 768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 жылға арналған аудандық бюджеттен ауылдық округ бюджетіне берілетін субвенция көлемі – 21 059 мың теңге болып бекітілсін.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Ақшеңгелді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66 456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58 851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66 456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 жылға арналған аудандық бюджеттен ауылдық округ бюджетіне берілетін субвенция көлемі – 24 314 мың теңге болып бекітілсін.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Достық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93 480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87 493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93 480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 жылға арналған аудандық бюджеттен ауылдық округ бюджетіне берілетін субвенция көлемі – 24 102 мың теңге болып бекітілсін.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Жаушықұм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89 223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78 740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89 223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2023 жылға арналған аудандық бюджеттен ауылдық округ бюджетіне берілетін субвенция көлемі – 21 582 мың теңге болып бекітілсін.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Қоссейіт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2023 жылға мынадай көлемде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91 974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11 358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80 616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91 974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2023 жылға арналған аудандық бюджеттен ауылдық округ бюджетіне берілетін субвенция көлемі – 21 702 мың теңге болып бекітілсін.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Қала, ауылдық округ бюджеттерінен аудандық бюджетке бюджеттік алып қоюдың көлемі көзделмеген.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2023 жылға арналған ауылдық округ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34 -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2023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2023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2023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2023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2023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 ата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2023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2023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2023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2023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2023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2023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Шардара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қала, ауылдық округтердің бюджетінің атқарылуы процесінде секвестрлеуге жатпайтын жергілікті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