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8a6d" w14:textId="4468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2021 жылғы 30 желтоқсандағы № 14-83-VІІ "2022-2024 жылдарға арналған қала,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2022 жылғы 27 мамырдағы № 19-116-VII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"2022-2024 жылдарға арналған қала, ауылдық округтердің бюджеті туралы" 2021 жылғы 30 желтоқсандағы № 14-83-VII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қаласының 2022-2024 жылдарға арналған бюджеті 1, 2 және 3-қосымшаларға сәйкес, соның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341 015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104 621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 235 848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348 975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-7 960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7 960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7 960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Қ.Тұрысбеков ауылдық округінің 2022-2024 жылдарға арналған бюджеті 4, 5, 6 қосымшаларға сәйкес, соның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129 494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14 981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114 333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130 832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-1 338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1 338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1 338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Көксу ауылдық округінің 2022-2024 жылдарға арналған бюджеті 7, 8, 9 қосымшаларға сәйкес, соның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195 206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11 862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183 244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196 521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1315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1315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Ұзыната ауылдық округінің 2022-2024 жылдарға арналған бюджеті 10, 11, 12 қосымшаларға сәйкес, соның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93 098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7 065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86 033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93 520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Алатау батыр ауылдық округінің 2022-2024 жылдарға арналған бюджеті 13, 14, 15 қосымшаларға сәйкес, соның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162 795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13 786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149 009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164 230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-1 435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1 435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1 435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Қызылқұм ауылдық округінің 2022-2024 жылдарға арналған бюджеті 16, 17, 18 қосымшаларға сәйкес, соның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94 284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4 227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89 977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94 379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95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Сүткент ауылдық округінің 2022-2024 жылдарға арналған бюджеті 19, 20, 21 қосымшаларға сәйкес, соның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118 938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5 951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112 897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122 462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- 3 524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3 524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3 524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Ақшеңгелді ауылдық округінің 2022-2024 жылдарға арналған бюджеті 22, 23, 24 қосымшаларға сәйкес, соның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190 519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5 507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184 912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190 881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362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362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Достық ауылдық округінің 2022-2024 жылдарға арналған бюджеті 25, 26, 27 қосымшаларға сәйкес, соның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120 113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4 910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115 113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120 546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Жаушықұм ауылдық округінің 2022-2024 жылдарға арналған бюджеті 28, 29, 30 қосымшаларға сәйкес, соның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116 039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7 577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108 362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116 484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Қоссейіт ауылдық округінің 2022-2024 жылдарға арналған бюджеті 31, 32, 33 қосымшаларға сәйкес, соның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104 283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8 650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95 633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105 463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- 1 180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1 180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1 180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19-116-VII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2022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19-116-VII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Қ.Тұрысбеков ауылдық округінің 2022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19-116-VII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2022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19-116-VII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Ұзын-ата ауылдық округінің 2022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19-116-VII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2022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19-116-VII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2022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19-116-VII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2022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19-116-VII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19-116-VII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2022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19-116-VII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19-116-VII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14-83-VII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2022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