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87be" w14:textId="7cb8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29 наурыздағы "Төлеби аудандық мәслихатының 2015 жылғы 21 шілдедегі № 42/207-V "Төлеби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 13/74-VI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2022 жылғы 23 қыркүйектегі № 20/118-VII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Төлеби аудандық мәслихаты ШЕШТІ:</w:t>
      </w:r>
    </w:p>
    <w:bookmarkEnd w:id="0"/>
    <w:bookmarkStart w:name="z2" w:id="1"/>
    <w:p>
      <w:pPr>
        <w:spacing w:after="0"/>
        <w:ind w:left="0"/>
        <w:jc w:val="both"/>
      </w:pPr>
      <w:r>
        <w:rPr>
          <w:rFonts w:ascii="Times New Roman"/>
          <w:b w:val="false"/>
          <w:i w:val="false"/>
          <w:color w:val="000000"/>
          <w:sz w:val="28"/>
        </w:rPr>
        <w:t>
      1. Төлеби аудандық мәслихатының "Төлеби аудандық мәслихатының 2015 жылғы 21 шілдедегі № 42/207-V "Төлеби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2017 жылғы 29 наурыздағы № 13/74-VI (Нормативтік құқықтық актілерді мемлекеттік тіркеу тізілімінде № 4041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қосымшаларымен</w:t>
      </w:r>
      <w:r>
        <w:rPr>
          <w:rFonts w:ascii="Times New Roman"/>
          <w:b w:val="false"/>
          <w:i w:val="false"/>
          <w:color w:val="000000"/>
          <w:sz w:val="28"/>
        </w:rPr>
        <w:t xml:space="preserve"> толықтырылсын. </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М.Ермаханбетова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 қосымша</w:t>
            </w:r>
          </w:p>
        </w:tc>
      </w:tr>
    </w:tbl>
    <w:p>
      <w:pPr>
        <w:spacing w:after="0"/>
        <w:ind w:left="0"/>
        <w:jc w:val="left"/>
      </w:pPr>
      <w:r>
        <w:rPr>
          <w:rFonts w:ascii="Times New Roman"/>
          <w:b/>
          <w:i w:val="false"/>
          <w:color w:val="000000"/>
        </w:rPr>
        <w:t xml:space="preserve"> Төлеби ауданында жергілікті қоғамдастықтың бөлек жиындарын өткізудің қағидасы 1-тарау. Жалпы ережелер</w:t>
      </w:r>
    </w:p>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көше, көппәтерлі тұрғын үй тұрғындарының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ауылдық округтің аумағы учаскелерге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Жергілікті қоғамдастық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ауылдық округтің әкімі шақырады және ұйымдастырады.</w:t>
      </w:r>
    </w:p>
    <w:p>
      <w:pPr>
        <w:spacing w:after="0"/>
        <w:ind w:left="0"/>
        <w:jc w:val="both"/>
      </w:pPr>
      <w:r>
        <w:rPr>
          <w:rFonts w:ascii="Times New Roman"/>
          <w:b w:val="false"/>
          <w:i w:val="false"/>
          <w:color w:val="000000"/>
          <w:sz w:val="28"/>
        </w:rPr>
        <w:t>
      Жергілікті қоғамдастықтың бөлек жиындарын өткізудің және жергілікті қоғамдастық жиынына қатысу үшін көше, көппәтерлі тұрғын үй тұрғындары өкілдерінің санын айқындаудың тәртібін аудандық маңызы бар қаланың, ауылдық округтердің әкімдері әзірлейді және Төлеби аудандық мәслихаты бекітеді.</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көппәтерлі тұрғын үй шегінде жергілікті қоғамдастық жиынын өткізуді аудандық маңызы бар қала, ауылдық округ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Аудандық маңызы бар қала, ауылдық округ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қоғамдастықжиынына қатысу үшін көше, көппәтерлі тұрғын үй тұрғындары өкілдерінің кандидатураларын Төлеби аудандық мәслихаты бекіткен сандық құрамға сәйкес жергілікті қоғамдастықтың бөлек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ауылдық округ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2 қосымша</w:t>
            </w:r>
          </w:p>
        </w:tc>
      </w:tr>
    </w:tbl>
    <w:p>
      <w:pPr>
        <w:spacing w:after="0"/>
        <w:ind w:left="0"/>
        <w:jc w:val="left"/>
      </w:pPr>
      <w:r>
        <w:rPr>
          <w:rFonts w:ascii="Times New Roman"/>
          <w:b/>
          <w:i w:val="false"/>
          <w:color w:val="000000"/>
        </w:rPr>
        <w:t xml:space="preserve"> Ленгер қаласы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және көппәтерлі</w:t>
            </w:r>
          </w:p>
          <w:p>
            <w:pPr>
              <w:spacing w:after="20"/>
              <w:ind w:left="20"/>
              <w:jc w:val="both"/>
            </w:pPr>
            <w:r>
              <w:rPr>
                <w:rFonts w:ascii="Times New Roman"/>
                <w:b w:val="false"/>
                <w:i w:val="false"/>
                <w:color w:val="000000"/>
                <w:sz w:val="20"/>
              </w:rPr>
              <w:t>
тұрғын үй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және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С.Сәулембаев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Қ.Рысқұлбекұлы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Ақшағала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М.Бишимбаева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Қ.Дүйсемұратұлы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Б.Қозғанбаев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Оқжетпес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Н.Рысбаев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Н.Свинарчук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Дәлхан Абылай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Өтемісұлы Тұрдалы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Н.Огородников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65 жылдығы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Ф.Жатақбаев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Б.Майлин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Ә.Жангелдин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Е.Сәуірбай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зауыт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Таңжарық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Ж.Арзымбетов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Ешенқұлов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Төлтебаев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Мәделханов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А.Бейсембайұлы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Ақмаржан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(№№1-7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(№№8-13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(№15 көппәтерлі тұрғын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(№№21-23, 32, 32А, 35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(№№14, 16, 16А, 17, 35А, 38, 38А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(№№18, 19, 20, 24, 25А, 31, 31А, 46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3 қосымша</w:t>
            </w:r>
          </w:p>
        </w:tc>
      </w:tr>
    </w:tbl>
    <w:p>
      <w:pPr>
        <w:spacing w:after="0"/>
        <w:ind w:left="0"/>
        <w:jc w:val="left"/>
      </w:pPr>
      <w:r>
        <w:rPr>
          <w:rFonts w:ascii="Times New Roman"/>
          <w:b/>
          <w:i w:val="false"/>
          <w:color w:val="000000"/>
        </w:rPr>
        <w:t xml:space="preserve"> Алатау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Нұрасай-1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Нұрасай-2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С.Тәжібаева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Б.Саттарханов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Жайлаубай-бұлақ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Т.Назарбеков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Үштұмсық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тас жолы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Л.Хамиди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М.Мақатаев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Ә.Өмірзақов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А.Асқаров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Нұрсәт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Б.Майлин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Доңызтау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І.Есенберлин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С.Әбдікерімұлы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П.Нұранқұлов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Самалы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Талап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Таңнұры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Сусіңген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4 қосымша</w:t>
            </w:r>
          </w:p>
        </w:tc>
      </w:tr>
    </w:tbl>
    <w:p>
      <w:pPr>
        <w:spacing w:after="0"/>
        <w:ind w:left="0"/>
        <w:jc w:val="left"/>
      </w:pPr>
      <w:r>
        <w:rPr>
          <w:rFonts w:ascii="Times New Roman"/>
          <w:b/>
          <w:i w:val="false"/>
          <w:color w:val="000000"/>
        </w:rPr>
        <w:t xml:space="preserve"> Аққұм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5 қосымша</w:t>
            </w:r>
          </w:p>
        </w:tc>
      </w:tr>
    </w:tbl>
    <w:p>
      <w:pPr>
        <w:spacing w:after="0"/>
        <w:ind w:left="0"/>
        <w:jc w:val="left"/>
      </w:pPr>
      <w:r>
        <w:rPr>
          <w:rFonts w:ascii="Times New Roman"/>
          <w:b/>
          <w:i w:val="false"/>
          <w:color w:val="000000"/>
        </w:rPr>
        <w:t xml:space="preserve"> Бірінші Мамыр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Үшетай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Мырзалиев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Сүгір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Әшірбайұлы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Таубай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 бақша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Ерубаев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Д.Үмбеталиев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Нәуірізек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Ғасыр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Абырой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Ақпейіл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Ақжусан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Бозжорға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Үшқоңыр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дәурен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Казығұрт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Миралиев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Зағамбар-Тағайна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Адыраспан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6 қосымша</w:t>
            </w:r>
          </w:p>
        </w:tc>
      </w:tr>
    </w:tbl>
    <w:p>
      <w:pPr>
        <w:spacing w:after="0"/>
        <w:ind w:left="0"/>
        <w:jc w:val="left"/>
      </w:pPr>
      <w:r>
        <w:rPr>
          <w:rFonts w:ascii="Times New Roman"/>
          <w:b/>
          <w:i w:val="false"/>
          <w:color w:val="000000"/>
        </w:rPr>
        <w:t xml:space="preserve"> Зертас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Шомшақты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Спатай-Андас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Еламан-Сауран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Жаңақұрылыс-1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Жаңақұрылыс-2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Жаңақұрылыс-3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Ж.Қасымбеков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Сатпаев-1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Сатпаев-2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Сатпаев-3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Р.Нұрмаханбетов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С.Құрманғазы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О.Мамытов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7 қосымша</w:t>
            </w:r>
          </w:p>
        </w:tc>
      </w:tr>
    </w:tbl>
    <w:p>
      <w:pPr>
        <w:spacing w:after="0"/>
        <w:ind w:left="0"/>
        <w:jc w:val="left"/>
      </w:pPr>
      <w:r>
        <w:rPr>
          <w:rFonts w:ascii="Times New Roman"/>
          <w:b/>
          <w:i w:val="false"/>
          <w:color w:val="000000"/>
        </w:rPr>
        <w:t xml:space="preserve"> Жоғарғы Ақсу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С.Тілеуов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Бәйшешек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С.Бастыков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Б.Жамбосынов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жаға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Ә.Қожамсүгіров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8 қосымша</w:t>
            </w:r>
          </w:p>
        </w:tc>
      </w:tr>
    </w:tbl>
    <w:p>
      <w:pPr>
        <w:spacing w:after="0"/>
        <w:ind w:left="0"/>
        <w:jc w:val="left"/>
      </w:pPr>
      <w:r>
        <w:rPr>
          <w:rFonts w:ascii="Times New Roman"/>
          <w:b/>
          <w:i w:val="false"/>
          <w:color w:val="000000"/>
        </w:rPr>
        <w:t xml:space="preserve"> Кемеқалған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 бастау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шал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Әңгірата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Қоңқа баба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Ақбура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Ақбосаға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Руханият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9 қосымша</w:t>
            </w:r>
          </w:p>
        </w:tc>
      </w:tr>
    </w:tbl>
    <w:p>
      <w:pPr>
        <w:spacing w:after="0"/>
        <w:ind w:left="0"/>
        <w:jc w:val="left"/>
      </w:pPr>
      <w:r>
        <w:rPr>
          <w:rFonts w:ascii="Times New Roman"/>
          <w:b/>
          <w:i w:val="false"/>
          <w:color w:val="000000"/>
        </w:rPr>
        <w:t xml:space="preserve"> Киелітас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Қ.Жылқыбаев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Жасдәурен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Бейбарыссұлтан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Нұридин Әлімқұлов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Шойбекдатқа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Ордабек Батырбекұлы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Сұлтанрабат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М.Бишембаева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Рустемов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Күншуақ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Жасқыран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Жыланбұзған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Ескіқорған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10 қосымша</w:t>
            </w:r>
          </w:p>
        </w:tc>
      </w:tr>
    </w:tbl>
    <w:p>
      <w:pPr>
        <w:spacing w:after="0"/>
        <w:ind w:left="0"/>
        <w:jc w:val="left"/>
      </w:pPr>
      <w:r>
        <w:rPr>
          <w:rFonts w:ascii="Times New Roman"/>
          <w:b/>
          <w:i w:val="false"/>
          <w:color w:val="000000"/>
        </w:rPr>
        <w:t xml:space="preserve"> Көксәйек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А.Қожамсүгіров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Ә.Тлеубердиев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Досалы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М.Бадалов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Әділбеков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Байгел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Е.Абдрасилов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К.Өмірәлиев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Медетбеков Бегалы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С.Тілеубердиев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№134, №138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№1 көппәтерлі тұрғын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Қ.Жұмжаев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Қ.Қошанбаев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М.Жолымбеков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Ө.Нұрбаев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С.Көлбаев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С.Амангелдиев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Қ.Қошанбаев көшесі №1, №2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11 қосымша</w:t>
            </w:r>
          </w:p>
        </w:tc>
      </w:tr>
    </w:tbl>
    <w:p>
      <w:pPr>
        <w:spacing w:after="0"/>
        <w:ind w:left="0"/>
        <w:jc w:val="left"/>
      </w:pPr>
      <w:r>
        <w:rPr>
          <w:rFonts w:ascii="Times New Roman"/>
          <w:b/>
          <w:i w:val="false"/>
          <w:color w:val="000000"/>
        </w:rPr>
        <w:t xml:space="preserve"> Қаратөбе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С.Абдулла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Р.Ералиев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Сейітбек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Е.Өмірбекұлы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Шүңкілдек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Даңғарашал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Ә.Тұрдалиев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Қоңырбай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12 қосымша</w:t>
            </w:r>
          </w:p>
        </w:tc>
      </w:tr>
    </w:tbl>
    <w:p>
      <w:pPr>
        <w:spacing w:after="0"/>
        <w:ind w:left="0"/>
        <w:jc w:val="left"/>
      </w:pPr>
      <w:r>
        <w:rPr>
          <w:rFonts w:ascii="Times New Roman"/>
          <w:b/>
          <w:i w:val="false"/>
          <w:color w:val="000000"/>
        </w:rPr>
        <w:t xml:space="preserve"> Қасқасу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Оразбайұлы Тәжібай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Хамтов Қалмет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Тұрдыбекұлы Құдайқұл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Ақылбеков Айнабек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Өмірзақұлы Қозыбақ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Исақұлұлы Бекбау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Үштұмсық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Науытсай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Майдатал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13 қосымша</w:t>
            </w:r>
          </w:p>
        </w:tc>
      </w:tr>
    </w:tbl>
    <w:p>
      <w:pPr>
        <w:spacing w:after="0"/>
        <w:ind w:left="0"/>
        <w:jc w:val="left"/>
      </w:pPr>
      <w:r>
        <w:rPr>
          <w:rFonts w:ascii="Times New Roman"/>
          <w:b/>
          <w:i w:val="false"/>
          <w:color w:val="000000"/>
        </w:rPr>
        <w:t xml:space="preserve"> Қоғалы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А.Сарыпбеков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14 қосымша</w:t>
            </w:r>
          </w:p>
        </w:tc>
      </w:tr>
    </w:tbl>
    <w:p>
      <w:pPr>
        <w:spacing w:after="0"/>
        <w:ind w:left="0"/>
        <w:jc w:val="left"/>
      </w:pPr>
      <w:r>
        <w:rPr>
          <w:rFonts w:ascii="Times New Roman"/>
          <w:b/>
          <w:i w:val="false"/>
          <w:color w:val="000000"/>
        </w:rPr>
        <w:t xml:space="preserve"> Тасарық ауылдық округі бойынша жергілікті қоғамдастықтың жиынына қатысу үшін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Е.Ерназаров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К.Әмірханов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Т.Тоғысбаев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Әлішер Науай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Рахымов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Мәуелі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Қарсыбайұлы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Итемір-Әулие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Беласар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Төлебай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