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706" w14:textId="4be1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Сарыағаш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23 желтоқсандағы № 29-198-VII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2022 жылғы 13 желтоқсандағы № 19/232-VII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2023-2025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17 657 608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6 295 112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11 213 435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18 290 352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632 744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12-97-VIII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облыстық бюджетке аудандық бюджеттен төлем көзінен салық салынатын табыстардан ұсталатын жеке табыс салығы бойынша аудан бюджетіне 61,2 пайыз, облыстық бюджетке 38,8 пайыз мөлшерінде бөлу нормативі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12-97-VIII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жылы ауданның бюджетінен облыстық бюджетке бюджеттік алып коюлар – 1 306 096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аудандық бюджеттен кент және ауылдық округтер бюджеттеріне берілетін субвенциялар мөлшерінің жалпы сомасы 268 497,0 мың теңге болып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ауылдық округі 25 492,0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25 343,0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Дарбаза ауылдық округі 24 927,0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14 163,0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Дербісек ауылдық округі 10 901,0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 26 790,0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Қабланбек ауылдық округі 17 913,0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 ауылдық округі 31 485,0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ауылдық округі 26 676,0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кенті 13 562,0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 төбе ауылдық округі 24 439,0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Әлімтау ауылдық округі 26 806,0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2023 жылға арналған резерві 136 000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2023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12-97-VIII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33 196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Сарыағаш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2-22-VIII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Сарыағаш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2-22-VIII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2023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