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a7d6" w14:textId="4efa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24 желтоқсандағы № 12-74/VII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5 желтоқсандағы № 23-135/VII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"2022-2024 жылдарға арналған аудандық бюджет туралы" 2021 жылғы 24 желтоқсандағы № 12-74/VІІ (Нормативтік құқықтық актілерді мемлекеттік тіркеу тізілімінде № 162879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2022-2024 жылдарға арналған аудандық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35 490 798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3 997 479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31 320 567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35 930 539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26,8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45,1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33,3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23-135/VII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тұрғын-үй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