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18d" w14:textId="51c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27 мамырдағы № 15-102/VII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26359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2022-2024 жылдарға арналған аудандық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32 183 508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3 746 049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119 452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28 310 631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32 623 249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28,1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45,1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31,8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15-102 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