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41e3" w14:textId="9c24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әкімдігінің 2018 жылғы 26 сәуірдегі № 213 "Сайрам ауданы әкімі аппаратының, аудандық бюджеттен қаржыландырылатын атқарушы органдардың және ауылдық округтер әкімдері аппараттарының "Б" корпусындағы мемлекеттік әкімшілік қызметшілерінің қызметін бағалаудың әдістемесін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әкiмдiгiнiң 2022 жылғы 27 маусымдағы № 203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ауданы әкімдігінің 2018 жылғы 26 сәуірдегі № 213 "Сайрам ауданы әкімі аппаратының, аудандық бюджеттен қаржыландырылатын атқарушы органдардың және ауылдық округтер әкімдері аппараттарының "Б" корпусындағы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4606 тіркелген) келесідей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Сайрам ауданы әкімі аппаратының, аудандық бюджеттен қаржыландырылатын атқарушы органдардың және ауылдық округтер әкімдері аппараттарының "Б" корпусындағы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> келесідей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40-тармағында көрсетілген мерзімде жолданады";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> алынып тасталсын.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"Сайрам ауданы әкімінің аппараты" мемлекеттік мекемесінің басшысы Б.Тұрғынбековке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 және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М.Оразалиев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