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231d" w14:textId="5b02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2023 жылға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ауданы әкімдігінің 2022 жылғы 8 қарашадағы № 295 қаулысы. Күші жойылды - Түркістан облысы Отырар ауданы әкімдігінің 2023 жылғы 31 шілдедегі № 175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Түркістан облысы Отырар ауданы әкімдігінің 31.07.2023 № 175 (алғашқы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Заңының </w:t>
      </w:r>
      <w:r>
        <w:rPr>
          <w:rFonts w:ascii="Times New Roman"/>
          <w:b w:val="false"/>
          <w:i w:val="false"/>
          <w:color w:val="000000"/>
          <w:sz w:val="28"/>
        </w:rPr>
        <w:t>27-бабының</w:t>
      </w:r>
      <w:r>
        <w:rPr>
          <w:rFonts w:ascii="Times New Roman"/>
          <w:b w:val="false"/>
          <w:i w:val="false"/>
          <w:color w:val="000000"/>
          <w:sz w:val="28"/>
        </w:rPr>
        <w:t xml:space="preserve"> 2), 3), 4)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2023 жылға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2023 жылға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2023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С.Сұлтанханов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 xml:space="preserve">2022 жылғы 8 қарашадағы </w:t>
            </w:r>
            <w:r>
              <w:br/>
            </w:r>
            <w:r>
              <w:rPr>
                <w:rFonts w:ascii="Times New Roman"/>
                <w:b w:val="false"/>
                <w:i w:val="false"/>
                <w:color w:val="000000"/>
                <w:sz w:val="20"/>
              </w:rPr>
              <w:t xml:space="preserve">№ 295 қаулысына 1-қосымша </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2023 жылға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"Мәдениет, тілдерді дамыту, дене шынықтыру және спорт бөлімі" мемлекеттік мекемесінің "Отырар аудандық мәдениет сарайы"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 xml:space="preserve">2022 жылғы 8 қарашадағы </w:t>
            </w:r>
            <w:r>
              <w:br/>
            </w:r>
            <w:r>
              <w:rPr>
                <w:rFonts w:ascii="Times New Roman"/>
                <w:b w:val="false"/>
                <w:i w:val="false"/>
                <w:color w:val="000000"/>
                <w:sz w:val="20"/>
              </w:rPr>
              <w:t xml:space="preserve">№ 295 қаулысына 2-қосымша </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2023 жылға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"Дәуренбек Құрманбек атындағы №20 колледжі"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