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93b5" w14:textId="1059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 әкімдігінің 2022 жылғы 13 сәуірдегі № 255 "2022 жылға мүгедектер үшін жұмыс орындарына квота белгілеу туралы" қаулысына өзгерістер енгізу туралы</w:t>
      </w:r>
    </w:p>
    <w:p>
      <w:pPr>
        <w:spacing w:after="0"/>
        <w:ind w:left="0"/>
        <w:jc w:val="both"/>
      </w:pPr>
      <w:r>
        <w:rPr>
          <w:rFonts w:ascii="Times New Roman"/>
          <w:b w:val="false"/>
          <w:i w:val="false"/>
          <w:color w:val="000000"/>
          <w:sz w:val="28"/>
        </w:rPr>
        <w:t>Түркістан облысы Мақтаарал ауданы әкiмдiгiнiң 2022 жылғы 9 қарашадағы № 690 қаулысы</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27-бабының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"Қазақстан Республикасының кейбір заңнамалық актілеріне мүгедектігі бар адамдардың өмір сүру сапасын жақсарту мәселелері бойынша өзгерістер мен толықтырулар енгізу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"Мүгедектер үшін жұмыс орындарын квоталау қағидаларына" сәйкес, Мақтаарал ауданының әкімдігі КАУЛЫ ЕТЕДІ:</w:t>
      </w:r>
    </w:p>
    <w:bookmarkEnd w:id="0"/>
    <w:bookmarkStart w:name="z2" w:id="1"/>
    <w:p>
      <w:pPr>
        <w:spacing w:after="0"/>
        <w:ind w:left="0"/>
        <w:jc w:val="both"/>
      </w:pPr>
      <w:r>
        <w:rPr>
          <w:rFonts w:ascii="Times New Roman"/>
          <w:b w:val="false"/>
          <w:i w:val="false"/>
          <w:color w:val="000000"/>
          <w:sz w:val="28"/>
        </w:rPr>
        <w:t xml:space="preserve">
      1. Мақтаарал ауданы әкімдігінің 2022 жылғы 13 сәуірдегі № 255 "2022 жылға мүгедектер үшін жұмыс орындарына квота белгілеу туралы" (Нормативтік құқықтық актілерді мемлекеттік тіркеу тізілімінде № 166411 нөмірімен тіркелген, 2022 жылғы 14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тақырыбындағы</w:t>
      </w:r>
      <w:r>
        <w:rPr>
          <w:rFonts w:ascii="Times New Roman"/>
          <w:b w:val="false"/>
          <w:i w:val="false"/>
          <w:color w:val="000000"/>
          <w:sz w:val="28"/>
        </w:rPr>
        <w:t xml:space="preserve"> және </w:t>
      </w:r>
      <w:r>
        <w:rPr>
          <w:rFonts w:ascii="Times New Roman"/>
          <w:b w:val="false"/>
          <w:i w:val="false"/>
          <w:color w:val="000000"/>
          <w:sz w:val="28"/>
        </w:rPr>
        <w:t>1-тармақтың</w:t>
      </w:r>
      <w:r>
        <w:rPr>
          <w:rFonts w:ascii="Times New Roman"/>
          <w:b w:val="false"/>
          <w:i w:val="false"/>
          <w:color w:val="000000"/>
          <w:sz w:val="28"/>
        </w:rPr>
        <w:t xml:space="preserve"> мәтініндегі "мүгедектер" деген сөздер"мүгедектігі бар адамдар"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тақырыбындағы "мүгедектер" деген сөз "мүгедектігі бар адамдар" деген сөзбен ауыстырылсын.</w:t>
      </w:r>
    </w:p>
    <w:bookmarkEnd w:id="2"/>
    <w:bookmarkStart w:name="z6" w:id="3"/>
    <w:p>
      <w:pPr>
        <w:spacing w:after="0"/>
        <w:ind w:left="0"/>
        <w:jc w:val="both"/>
      </w:pPr>
      <w:r>
        <w:rPr>
          <w:rFonts w:ascii="Times New Roman"/>
          <w:b w:val="false"/>
          <w:i w:val="false"/>
          <w:color w:val="000000"/>
          <w:sz w:val="28"/>
        </w:rPr>
        <w:t>
      2. "Мақтаарал ауданы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қаулының әділет органдарында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 3) осы қаулыны оны ресми жарияланғаннан кейін Мақтаарал ауданы әкімдігінің интернет-ресурсына орналастыруды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Мақтаарал ауданы әкiмiнiң орынбасары А.Ешанкқұловаға жүктелсiн.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