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9509" w14:textId="6fa9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2022 жылғы 23 желтоқсандағы № 35/154-VII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ауданының 2023-2025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bookmarkEnd w:id="1"/>
    <w:p>
      <w:pPr>
        <w:spacing w:after="0"/>
        <w:ind w:left="0"/>
        <w:jc w:val="both"/>
      </w:pPr>
      <w:r>
        <w:rPr>
          <w:rFonts w:ascii="Times New Roman"/>
          <w:b w:val="false"/>
          <w:i w:val="false"/>
          <w:color w:val="000000"/>
          <w:sz w:val="28"/>
        </w:rPr>
        <w:t>
      1) кiрiстер – 10 182 077 мың теңге:</w:t>
      </w:r>
    </w:p>
    <w:p>
      <w:pPr>
        <w:spacing w:after="0"/>
        <w:ind w:left="0"/>
        <w:jc w:val="both"/>
      </w:pPr>
      <w:r>
        <w:rPr>
          <w:rFonts w:ascii="Times New Roman"/>
          <w:b w:val="false"/>
          <w:i w:val="false"/>
          <w:color w:val="000000"/>
          <w:sz w:val="28"/>
        </w:rPr>
        <w:t>
      салықтық түсiмдер – 2 980 293 мың теңге;</w:t>
      </w:r>
    </w:p>
    <w:p>
      <w:pPr>
        <w:spacing w:after="0"/>
        <w:ind w:left="0"/>
        <w:jc w:val="both"/>
      </w:pPr>
      <w:r>
        <w:rPr>
          <w:rFonts w:ascii="Times New Roman"/>
          <w:b w:val="false"/>
          <w:i w:val="false"/>
          <w:color w:val="000000"/>
          <w:sz w:val="28"/>
        </w:rPr>
        <w:t>
      салықтық емес түсiмдер – 41 237 мың теңге;</w:t>
      </w:r>
    </w:p>
    <w:p>
      <w:pPr>
        <w:spacing w:after="0"/>
        <w:ind w:left="0"/>
        <w:jc w:val="both"/>
      </w:pPr>
      <w:r>
        <w:rPr>
          <w:rFonts w:ascii="Times New Roman"/>
          <w:b w:val="false"/>
          <w:i w:val="false"/>
          <w:color w:val="000000"/>
          <w:sz w:val="28"/>
        </w:rPr>
        <w:t>
      негізгі капиталды сатудан түсетін түсімдер – 53 252 мың теңге;</w:t>
      </w:r>
    </w:p>
    <w:p>
      <w:pPr>
        <w:spacing w:after="0"/>
        <w:ind w:left="0"/>
        <w:jc w:val="both"/>
      </w:pPr>
      <w:r>
        <w:rPr>
          <w:rFonts w:ascii="Times New Roman"/>
          <w:b w:val="false"/>
          <w:i w:val="false"/>
          <w:color w:val="000000"/>
          <w:sz w:val="28"/>
        </w:rPr>
        <w:t>
      трансферттер түсiмi – 7 107 295 мың теңге;</w:t>
      </w:r>
    </w:p>
    <w:p>
      <w:pPr>
        <w:spacing w:after="0"/>
        <w:ind w:left="0"/>
        <w:jc w:val="both"/>
      </w:pPr>
      <w:r>
        <w:rPr>
          <w:rFonts w:ascii="Times New Roman"/>
          <w:b w:val="false"/>
          <w:i w:val="false"/>
          <w:color w:val="000000"/>
          <w:sz w:val="28"/>
        </w:rPr>
        <w:t>
      2) шығындар – 10 345 354 мың теңге;</w:t>
      </w:r>
    </w:p>
    <w:p>
      <w:pPr>
        <w:spacing w:after="0"/>
        <w:ind w:left="0"/>
        <w:jc w:val="both"/>
      </w:pPr>
      <w:r>
        <w:rPr>
          <w:rFonts w:ascii="Times New Roman"/>
          <w:b w:val="false"/>
          <w:i w:val="false"/>
          <w:color w:val="000000"/>
          <w:sz w:val="28"/>
        </w:rPr>
        <w:t>
      3) таза бюджеттік кредиттеу – 211 696 мың теңге:</w:t>
      </w:r>
    </w:p>
    <w:p>
      <w:pPr>
        <w:spacing w:after="0"/>
        <w:ind w:left="0"/>
        <w:jc w:val="both"/>
      </w:pPr>
      <w:r>
        <w:rPr>
          <w:rFonts w:ascii="Times New Roman"/>
          <w:b w:val="false"/>
          <w:i w:val="false"/>
          <w:color w:val="000000"/>
          <w:sz w:val="28"/>
        </w:rPr>
        <w:t>
      бюджеттік кредиттер – 310 500 мың теңге;</w:t>
      </w:r>
    </w:p>
    <w:p>
      <w:pPr>
        <w:spacing w:after="0"/>
        <w:ind w:left="0"/>
        <w:jc w:val="both"/>
      </w:pPr>
      <w:r>
        <w:rPr>
          <w:rFonts w:ascii="Times New Roman"/>
          <w:b w:val="false"/>
          <w:i w:val="false"/>
          <w:color w:val="000000"/>
          <w:sz w:val="28"/>
        </w:rPr>
        <w:t>
      бюджеттік кредиттерді өтеу – 98 804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-374 973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374 973 мың теңге, оның ішінде:</w:t>
      </w:r>
    </w:p>
    <w:p>
      <w:pPr>
        <w:spacing w:after="0"/>
        <w:ind w:left="0"/>
        <w:jc w:val="both"/>
      </w:pPr>
      <w:r>
        <w:rPr>
          <w:rFonts w:ascii="Times New Roman"/>
          <w:b w:val="false"/>
          <w:i w:val="false"/>
          <w:color w:val="000000"/>
          <w:sz w:val="28"/>
        </w:rPr>
        <w:t>
      қарыздар түсімі – 310 500 мың теңге;</w:t>
      </w:r>
    </w:p>
    <w:p>
      <w:pPr>
        <w:spacing w:after="0"/>
        <w:ind w:left="0"/>
        <w:jc w:val="both"/>
      </w:pPr>
      <w:r>
        <w:rPr>
          <w:rFonts w:ascii="Times New Roman"/>
          <w:b w:val="false"/>
          <w:i w:val="false"/>
          <w:color w:val="000000"/>
          <w:sz w:val="28"/>
        </w:rPr>
        <w:t>
      қарыздарды өтеу – 98 804 мың теңге;</w:t>
      </w:r>
    </w:p>
    <w:p>
      <w:pPr>
        <w:spacing w:after="0"/>
        <w:ind w:left="0"/>
        <w:jc w:val="both"/>
      </w:pPr>
      <w:r>
        <w:rPr>
          <w:rFonts w:ascii="Times New Roman"/>
          <w:b w:val="false"/>
          <w:i w:val="false"/>
          <w:color w:val="000000"/>
          <w:sz w:val="28"/>
        </w:rPr>
        <w:t>
      бюджет қаражатының пайдаланылатын қалдықтары – 163 277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20.12.2023 </w:t>
      </w:r>
      <w:r>
        <w:rPr>
          <w:rFonts w:ascii="Times New Roman"/>
          <w:b w:val="false"/>
          <w:i w:val="false"/>
          <w:color w:val="000000"/>
          <w:sz w:val="28"/>
        </w:rPr>
        <w:t>№ 9/51-VIII</w:t>
      </w:r>
      <w:r>
        <w:rPr>
          <w:rFonts w:ascii="Times New Roman"/>
          <w:b w:val="false"/>
          <w:i w:val="false"/>
          <w:color w:val="ff0000"/>
          <w:sz w:val="28"/>
        </w:rPr>
        <w:t xml:space="preserve"> (01.01.2023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жылы салық түсімдерінен облыстық бюджетке төлем көзінен салық салынатын табыстардан ұсталатын жеке табыс салығы, корпоративтік табыс салығы, төлем көзінен салық салынбайтын шетелдік азаматтар табысынан ұсталатын жеке табыс салық, әлеуметтік салық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2023 жылға аудандық бюджеттен аудандық маңызы бар қаланың, ауылдық округтердің бюджеттеріне берілетін бюджеттік субвенциялар сомасы 274 149 мың теңге болып қарастырылсын,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Абдалиев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29 169 мың теңге.</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Аудан әкімдігінің 2023 жылға арналған резерві – 16 445 мың теңге көлемінде бекітілсін. </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2023-2025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2023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35/154-VII шешіміне 1 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20.12.2023 </w:t>
      </w:r>
      <w:r>
        <w:rPr>
          <w:rFonts w:ascii="Times New Roman"/>
          <w:b w:val="false"/>
          <w:i w:val="false"/>
          <w:color w:val="ff0000"/>
          <w:sz w:val="28"/>
        </w:rPr>
        <w:t>№ 9/51-VIII</w:t>
      </w:r>
      <w:r>
        <w:rPr>
          <w:rFonts w:ascii="Times New Roman"/>
          <w:b w:val="false"/>
          <w:i w:val="false"/>
          <w:color w:val="ff0000"/>
          <w:sz w:val="28"/>
        </w:rPr>
        <w:t xml:space="preserve"> (01.01.2023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6 902 327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35/154-VII шешіміне 2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35/154-VII шешіміне 3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35/154-VII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2023-2025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