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8355" w14:textId="66f8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23 желтоқсандағы № 24/232-VII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2023-2025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98 354 913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19 443 090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13 114 648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65 518 040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90 875 555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7 192 201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- 7 192 201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3 700 000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корпоративтік табыс, жеке табыс салықтар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46,0 пайыз, облыстық бюджетке 54,0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50,0 пайыз, облыстық бюджетке 50,0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8/38-VIII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облыстық бюджеттен қаланың бюджетіне берілетін субвенция 596 628 мың теңге көлемінде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2023 жылға арналған резерві 350 000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Түркістан қалалық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Түркістан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Түркістан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