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a76e" w14:textId="7d9a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2018 жылғы 27 маусымдағы № 33/176-VІ "Б" корпусы Түркістан қалалық мәслихат аппаратының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Түркістан қалалық мәслихатының 2022 жылғы 30 наурыздағы № 15/85-VII шешімі. Күші жойылды - Түркістан облысы Түркістан қалалық мәслихатының 2023 жылғы 27 маусымдағы № 3/19-VIII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Түркістан қалалық мәслихатының 27.06.2023 № 3/19-VIII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Түркістан қалалық мәслихаты ШЕШТІ:</w:t>
      </w:r>
    </w:p>
    <w:bookmarkStart w:name="z2" w:id="1"/>
    <w:p>
      <w:pPr>
        <w:spacing w:after="0"/>
        <w:ind w:left="0"/>
        <w:jc w:val="both"/>
      </w:pPr>
      <w:r>
        <w:rPr>
          <w:rFonts w:ascii="Times New Roman"/>
          <w:b w:val="false"/>
          <w:i w:val="false"/>
          <w:color w:val="000000"/>
          <w:sz w:val="28"/>
        </w:rPr>
        <w:t xml:space="preserve">
      1. Түркістан қалалық мәслихатының 2018 жылғы 27 маусымдағы № 33/176-VІ ""Б" корпусы Түркістан қалалық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4654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кіріспесіндегі</w:t>
      </w:r>
      <w:r>
        <w:rPr>
          <w:rFonts w:ascii="Times New Roman"/>
          <w:b w:val="false"/>
          <w:i w:val="false"/>
          <w:color w:val="000000"/>
          <w:sz w:val="28"/>
        </w:rPr>
        <w:t xml:space="preserve"> ШЕШІМ ҚАБЫЛДАДЫ деген сөздер ШЕШТІ сөзбен алмастырылсын,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xml:space="preserve">
      көрсетілген шешіммен бекітілген "Б" корпусы Түркістан қалалық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персоналды басқару қызметі немесе ол болмаған жағдайда персоналды басқару қызметінің (кадр қызметінің) (бұдан әрі-персоналды басқару қызметіне жауапты маман)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39-тармағында көрсетілген мерзімде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алынып тасталсын;</w:t>
      </w:r>
    </w:p>
    <w:bookmarkStart w:name="z8" w:id="4"/>
    <w:p>
      <w:pPr>
        <w:spacing w:after="0"/>
        <w:ind w:left="0"/>
        <w:jc w:val="both"/>
      </w:pPr>
      <w:r>
        <w:rPr>
          <w:rFonts w:ascii="Times New Roman"/>
          <w:b w:val="false"/>
          <w:i w:val="false"/>
          <w:color w:val="000000"/>
          <w:sz w:val="28"/>
        </w:rPr>
        <w:t xml:space="preserve">
      әдістеменің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М.А.Таңғатаров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Түркістан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орындалуына бақылау жүргізбейді;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Басымдылығына қарай тапсырмаларды маңыздылығы ретімен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Басшылыққа сапалы құжаттар дайындайды және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Тапсырмаларды жүйесіз орындайды;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құжаттар әзірлейді;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Жедел жұмыс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сенімді қарым-қатынас орнатады;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қоғаммен тиімді жұмысын ұйымдастыру бойынша ұсыныс жасайды;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Әрқайсысының нәтижеге жетуге қосқан үлесін анықтайды.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өзара сенімсіз қарым-қатынас орнатады;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және қоғаммен тиімді жұмыс ұйымдастыру бойынша ұсыныс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Бірлесіп жұмыс атқару үшін әріптестерімен тәжірибесімен және білімімен бөліспейді;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 тұлғалардың нәтижеге жетуге қосқан үлесін анықтамайды.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Талдау барысында пікір алмасады және талқылау нәтижесін ескере отырып, тапсырмаларды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Әріптестерімен мәселелерді талқыламайды.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алады; ● Шешім қабылдауда қажетті ақпараттарды жинауды ұйымдастырады;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ескере отырып, мүмкін болатын қауіптерді талдайды және болжамдайды;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ескермейді, мүмкін болатын қауіптерді талдамайды және болжамайды;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пікірін негіздей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Негізсіз пікір білдіреді.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жасайды және жұмысты жақсарту бойынша уақтылы шаралар қабылдайды;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Өзгерістерді дұрыс қабылдауды өзінің үлгі өнегесімен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жасамайды және жұмысты жақсарту бойынша шаралар қабылдамайды;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және күтілмеген өзгерістер кезінде өзін-өзі бақыламайды.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 жақсарту жөнінде ұсыныстар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тез бейімделеді.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қолданыстағы рәсімдері мен әдістерін ұстанады;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бағыттар мен әдістерді зерттеп оларды енгізбейді;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өзін-өзі бақылай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бейімделмейді немесе баяу бейімделеді.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талқыламайды.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Тәжірибеде тиімділікті арттыратын жаңа дағдыларды қолданады.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Өзінде бар дағдылармен шектеледі.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адал орындайды;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адалсыз, шамданған және басқаларға дөрекілік және менсізбеушілік қасиеттерін танытады;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 қызметін ұйымдастыруды жеке жауапкершілігіне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жауаптылықта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жауаптылықты басқа тұлғаға артады.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енгізеді және өзінің негізгі міндеттерінен басқа қосымша жұмыстарды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енгізбейді және өзінің негізгі міндеттерінен басқа қосымша жұмыстарды орындамайды.</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header.xml" Type="http://schemas.openxmlformats.org/officeDocument/2006/relationships/header" Id="rId10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