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d9ec" w14:textId="a0fd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27 желтоқсандағы № 211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2022 жылғы 20 желтоқсандағы № 202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Қарнақ ауылының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146 937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 i – 114 076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–2348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қалалық бюджеттен Қарнақ ауылы бюджетіне берілетін субвенция мөлшерінің жалпы сомасы 107 645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