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e52e" w14:textId="703e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2022 жылғы 27 қазандағы № 614 қаулысы. Күші жойылды - Түркістан облысы Арыс қаласы әкiмдiгiнiң 2026 жылғы 26 қаңтардағы № 39 қаулысымен</w:t>
      </w:r>
    </w:p>
    <w:p>
      <w:pPr>
        <w:spacing w:after="0"/>
        <w:ind w:left="0"/>
        <w:jc w:val="both"/>
      </w:pPr>
      <w:r>
        <w:rPr>
          <w:rFonts w:ascii="Times New Roman"/>
          <w:b w:val="false"/>
          <w:i w:val="false"/>
          <w:color w:val="ff0000"/>
          <w:sz w:val="28"/>
        </w:rPr>
        <w:t xml:space="preserve">
      Ескерту. Күші жойылды - Түркістан облысы Арыс қаласы әкiмдiгiнiң 26.01.2026 № 39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"Тұрғын үй қатынастары туралы" Заңының 10-3 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w:t>
      </w:r>
      <w:r>
        <w:rPr>
          <w:rFonts w:ascii="Times New Roman"/>
          <w:b w:val="false"/>
          <w:i w:val="false"/>
          <w:color w:val="000000"/>
          <w:sz w:val="28"/>
        </w:rPr>
        <w:t>үлгілік Қағидаларын</w:t>
      </w:r>
      <w:r>
        <w:rPr>
          <w:rFonts w:ascii="Times New Roman"/>
          <w:b w:val="false"/>
          <w:i w:val="false"/>
          <w:color w:val="000000"/>
          <w:sz w:val="28"/>
        </w:rPr>
        <w:t xml:space="preserve">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Арыс қаласында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осы салаға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Г.Құрманбекова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әкімінің</w:t>
            </w:r>
            <w:r>
              <w:br/>
            </w:r>
            <w:r>
              <w:rPr>
                <w:rFonts w:ascii="Times New Roman"/>
                <w:b w:val="false"/>
                <w:i w:val="false"/>
                <w:color w:val="000000"/>
                <w:sz w:val="20"/>
              </w:rPr>
              <w:t>"____"______ 2022 жылғы</w:t>
            </w:r>
            <w:r>
              <w:br/>
            </w:r>
            <w:r>
              <w:rPr>
                <w:rFonts w:ascii="Times New Roman"/>
                <w:b w:val="false"/>
                <w:i w:val="false"/>
                <w:color w:val="000000"/>
                <w:sz w:val="20"/>
              </w:rPr>
              <w:t>№ ______ қаулысына қосымша</w:t>
            </w:r>
          </w:p>
        </w:tc>
      </w:tr>
    </w:tbl>
    <w:bookmarkStart w:name="z6" w:id="4"/>
    <w:p>
      <w:pPr>
        <w:spacing w:after="0"/>
        <w:ind w:left="0"/>
        <w:jc w:val="left"/>
      </w:pPr>
      <w:r>
        <w:rPr>
          <w:rFonts w:ascii="Times New Roman"/>
          <w:b/>
          <w:i w:val="false"/>
          <w:color w:val="000000"/>
        </w:rPr>
        <w:t xml:space="preserve"> Арыс қаласының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Арыс қаласында коммуналдық көрсетілетін қызметтерді ұсынудың үлгілік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министрінің міндеттерін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4-тарау. Коммуналдық көрсетілетін қызметтер үшін есеп айырысужәне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5-тарау.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6-тарау. Қорытынды ережелер</w:t>
      </w:r>
    </w:p>
    <w:bookmarkEnd w:id="46"/>
    <w:bookmarkStart w:name="z49" w:id="47"/>
    <w:p>
      <w:pPr>
        <w:spacing w:after="0"/>
        <w:ind w:left="0"/>
        <w:jc w:val="both"/>
      </w:pPr>
      <w:r>
        <w:rPr>
          <w:rFonts w:ascii="Times New Roman"/>
          <w:b w:val="false"/>
          <w:i w:val="false"/>
          <w:color w:val="000000"/>
          <w:sz w:val="28"/>
        </w:rPr>
        <w:t xml:space="preserve">
      37. Коммуналдық көрсетілетін қызметтерді ұсыну саласындағы мәселелер Осы </w:t>
      </w:r>
      <w:r>
        <w:rPr>
          <w:rFonts w:ascii="Times New Roman"/>
          <w:b w:val="false"/>
          <w:i w:val="false"/>
          <w:color w:val="000000"/>
          <w:sz w:val="28"/>
        </w:rPr>
        <w:t>Қағидаларда</w:t>
      </w:r>
      <w:r>
        <w:rPr>
          <w:rFonts w:ascii="Times New Roman"/>
          <w:b w:val="false"/>
          <w:i w:val="false"/>
          <w:color w:val="000000"/>
          <w:sz w:val="28"/>
        </w:rPr>
        <w:t xml:space="preserve">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