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873d" w14:textId="14a8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2022 жылғы 26 сәуірдегі № 276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 мүгедектерді әлеуметтік қорғау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№ 498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тіркелген) 8-тармағына сәйкес, Арыс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Арыс қаласының "Жұмыспен қамту және әлеуметтік бағдарламалар бөлімі"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қала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Арыс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Құрманбекова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 20__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Кәсіпорынның, ұйымның, мекеменің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штаттық құрамы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жатқан мүгедектер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жұмыс орындарының саны (дана)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қоғамдық денсаулық басқармасының "Арыс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ауыл шаруашылығы басқармасының "Арыс қалалық ветеринарлық қызметі" шаруашылық жүргізу құқығындағы мемлекеттік комуналдық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Арыс қаласының адами әлеуетті дамыту бөлімінің "№ 1 Е.Молдабаев атындағы жалпы мектеп-интернаты"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Арыс қаласының адами әлеуетті дамыту бөлімінің "С.Сейфуллин атындағы жалпы орта білім беретін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Арыс қаласының адами әлеуетті дамыту бөлімінің "С.Адамбеков атындағы жалпы орта білім беретін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