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a7fe" w14:textId="1f7a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Құрманғазы ауданы әкімдігінің 2022 жылғы 8 желтоқсандағы № 354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ауданының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осы қаулының орындалуын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жетекшілік ететін Құрманғазы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"8" желтоқсандағы</w:t>
            </w:r>
            <w:r>
              <w:br/>
            </w:r>
            <w:r>
              <w:rPr>
                <w:rFonts w:ascii="Times New Roman"/>
                <w:b w:val="false"/>
                <w:i w:val="false"/>
                <w:color w:val="000000"/>
                <w:sz w:val="20"/>
              </w:rPr>
              <w:t>№ 354 қаулысына қосымша</w:t>
            </w:r>
          </w:p>
        </w:tc>
      </w:tr>
    </w:tbl>
    <w:bookmarkStart w:name="z11" w:id="5"/>
    <w:p>
      <w:pPr>
        <w:spacing w:after="0"/>
        <w:ind w:left="0"/>
        <w:jc w:val="left"/>
      </w:pPr>
      <w:r>
        <w:rPr>
          <w:rFonts w:ascii="Times New Roman"/>
          <w:b/>
          <w:i w:val="false"/>
          <w:color w:val="000000"/>
        </w:rPr>
        <w:t xml:space="preserve"> Құрманғазы ауданының коммуналдық көрсетілетін қызметтерді ұсыну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Құрманғазы ауданының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6"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18"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19"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0"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1"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2"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23"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4"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5"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6"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27"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28"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29"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0"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1"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2"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3"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4"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5"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36"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37"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38"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39"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0"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1"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2"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3"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4"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5"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6"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7"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8"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49"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0" w:id="4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4"/>
    <w:bookmarkStart w:name="z51"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2"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3"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7"/>
    <w:bookmarkStart w:name="z54"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8"/>
    <w:bookmarkStart w:name="z55"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6"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57"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58" w:id="5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талаптарының сақталуына мемлекеттік бақылауды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52"/>
    <w:bookmarkStart w:name="z59"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0"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4"/>
    <w:bookmarkStart w:name="z61"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Құрманғазы аудандық Мәслихаты бекіткен жылыту маусымына дайындық және оны өткізу қағидаларына сәйкес ұйымдастырады.</w:t>
      </w:r>
    </w:p>
    <w:bookmarkEnd w:id="55"/>
    <w:bookmarkStart w:name="z62"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3"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4"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5"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6"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7"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8"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69"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0"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1"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2"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3"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4" w:id="6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5" w:id="69"/>
    <w:p>
      <w:pPr>
        <w:spacing w:after="0"/>
        <w:ind w:left="0"/>
        <w:jc w:val="both"/>
      </w:pPr>
      <w:r>
        <w:rPr>
          <w:rFonts w:ascii="Times New Roman"/>
          <w:b w:val="false"/>
          <w:i w:val="false"/>
          <w:color w:val="000000"/>
          <w:sz w:val="28"/>
        </w:rPr>
        <w:t>
      20. Тұтынушы:</w:t>
      </w:r>
    </w:p>
    <w:bookmarkEnd w:id="69"/>
    <w:bookmarkStart w:name="z76" w:id="7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0"/>
    <w:bookmarkStart w:name="z77"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78"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79"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0"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1"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2"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3"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4" w:id="78"/>
    <w:p>
      <w:pPr>
        <w:spacing w:after="0"/>
        <w:ind w:left="0"/>
        <w:jc w:val="both"/>
      </w:pPr>
      <w:r>
        <w:rPr>
          <w:rFonts w:ascii="Times New Roman"/>
          <w:b w:val="false"/>
          <w:i w:val="false"/>
          <w:color w:val="000000"/>
          <w:sz w:val="28"/>
        </w:rPr>
        <w:t>
      21. Жеткізуші:</w:t>
      </w:r>
    </w:p>
    <w:bookmarkEnd w:id="78"/>
    <w:bookmarkStart w:name="z85"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6"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7"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8"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89"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0"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1"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2"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3"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4" w:id="88"/>
    <w:p>
      <w:pPr>
        <w:spacing w:after="0"/>
        <w:ind w:left="0"/>
        <w:jc w:val="both"/>
      </w:pPr>
      <w:r>
        <w:rPr>
          <w:rFonts w:ascii="Times New Roman"/>
          <w:b w:val="false"/>
          <w:i w:val="false"/>
          <w:color w:val="000000"/>
          <w:sz w:val="28"/>
        </w:rPr>
        <w:t>
      10) кіріс өтінімдер журналын жүргізеді.</w:t>
      </w:r>
    </w:p>
    <w:bookmarkEnd w:id="88"/>
    <w:bookmarkStart w:name="z95" w:id="8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9"/>
    <w:bookmarkStart w:name="z96" w:id="9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90"/>
    <w:bookmarkStart w:name="z97" w:id="9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1"/>
    <w:bookmarkStart w:name="z98" w:id="9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2"/>
    <w:bookmarkStart w:name="z99" w:id="9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3"/>
    <w:bookmarkStart w:name="z100" w:id="9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4"/>
    <w:bookmarkStart w:name="z101" w:id="9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Құрманғазы ауданы әкімдігімен бекіткен тұтыну нормалар бойынша.</w:t>
      </w:r>
    </w:p>
    <w:bookmarkEnd w:id="95"/>
    <w:bookmarkStart w:name="z102" w:id="9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6"/>
    <w:bookmarkStart w:name="z103" w:id="9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7"/>
    <w:bookmarkStart w:name="z104" w:id="9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8"/>
    <w:bookmarkStart w:name="z105" w:id="9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9"/>
    <w:bookmarkStart w:name="z106" w:id="100"/>
    <w:p>
      <w:pPr>
        <w:spacing w:after="0"/>
        <w:ind w:left="0"/>
        <w:jc w:val="left"/>
      </w:pPr>
      <w:r>
        <w:rPr>
          <w:rFonts w:ascii="Times New Roman"/>
          <w:b/>
          <w:i w:val="false"/>
          <w:color w:val="000000"/>
        </w:rPr>
        <w:t xml:space="preserve"> 5-тарау. Дауларды шешу тәртібі</w:t>
      </w:r>
    </w:p>
    <w:bookmarkEnd w:id="100"/>
    <w:bookmarkStart w:name="z107" w:id="10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1"/>
    <w:bookmarkStart w:name="z108" w:id="10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2"/>
    <w:bookmarkStart w:name="z109" w:id="10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3"/>
    <w:bookmarkStart w:name="z110" w:id="104"/>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4"/>
    <w:bookmarkStart w:name="z111" w:id="10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5"/>
    <w:bookmarkStart w:name="z112" w:id="10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6"/>
    <w:bookmarkStart w:name="z113" w:id="107"/>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7"/>
    <w:bookmarkStart w:name="z114" w:id="10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8"/>
    <w:bookmarkStart w:name="z115" w:id="109"/>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9"/>
    <w:bookmarkStart w:name="z116" w:id="110"/>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0"/>
    <w:bookmarkStart w:name="z117" w:id="111"/>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1"/>
    <w:bookmarkStart w:name="z118" w:id="112"/>
    <w:p>
      <w:pPr>
        <w:spacing w:after="0"/>
        <w:ind w:left="0"/>
        <w:jc w:val="both"/>
      </w:pPr>
      <w:r>
        <w:rPr>
          <w:rFonts w:ascii="Times New Roman"/>
          <w:b w:val="false"/>
          <w:i w:val="false"/>
          <w:color w:val="000000"/>
          <w:sz w:val="28"/>
        </w:rPr>
        <w:t>
      35.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12"/>
    <w:bookmarkStart w:name="z119" w:id="113"/>
    <w:p>
      <w:pPr>
        <w:spacing w:after="0"/>
        <w:ind w:left="0"/>
        <w:jc w:val="both"/>
      </w:pPr>
      <w:r>
        <w:rPr>
          <w:rFonts w:ascii="Times New Roman"/>
          <w:b w:val="false"/>
          <w:i w:val="false"/>
          <w:color w:val="000000"/>
          <w:sz w:val="28"/>
        </w:rPr>
        <w:t>
      1) актінің жасалған күні, уақыты және орны;</w:t>
      </w:r>
    </w:p>
    <w:bookmarkEnd w:id="113"/>
    <w:bookmarkStart w:name="z120" w:id="114"/>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4"/>
    <w:bookmarkStart w:name="z121" w:id="115"/>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5"/>
    <w:bookmarkStart w:name="z122" w:id="116"/>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6"/>
    <w:bookmarkStart w:name="z123" w:id="117"/>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7"/>
    <w:bookmarkStart w:name="z124" w:id="118"/>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18"/>
    <w:bookmarkStart w:name="z125" w:id="11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9"/>
    <w:bookmarkStart w:name="z126" w:id="120"/>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 қойылған соманы өндіріп алу туралы сотқа талап-арыз береді.</w:t>
      </w:r>
    </w:p>
    <w:bookmarkEnd w:id="120"/>
    <w:bookmarkStart w:name="z127" w:id="121"/>
    <w:p>
      <w:pPr>
        <w:spacing w:after="0"/>
        <w:ind w:left="0"/>
        <w:jc w:val="left"/>
      </w:pPr>
      <w:r>
        <w:rPr>
          <w:rFonts w:ascii="Times New Roman"/>
          <w:b/>
          <w:i w:val="false"/>
          <w:color w:val="000000"/>
        </w:rPr>
        <w:t xml:space="preserve"> 6-тарау. Қорытынды ережелер</w:t>
      </w:r>
    </w:p>
    <w:bookmarkEnd w:id="121"/>
    <w:bookmarkStart w:name="z128" w:id="12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Республикасының өзге де заңнамалық актілерімен реттеледі.</w:t>
      </w:r>
    </w:p>
    <w:bookmarkEnd w:id="122"/>
    <w:bookmarkStart w:name="z129" w:id="123"/>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