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7479" w14:textId="d227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кәсіпкерлік және туризм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2022 жылғы 30 мамырдағы № 215 қаулысы. Күші жойылды - Атырау облысы Құрманғазы ауданы әкімдігінің 2023 жылғы 27 маусымдағы № 171 қаулысымен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әкімдігінің 27.06.2023 № </w:t>
      </w:r>
      <w:r>
        <w:rPr>
          <w:rFonts w:ascii="Times New Roman"/>
          <w:b w:val="false"/>
          <w:i w:val="false"/>
          <w:color w:val="ff0000"/>
          <w:sz w:val="28"/>
        </w:rPr>
        <w:t>171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"Мемлекеттік мүлік туралы" Қазақстан Республикасының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124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Құрманғазы ауданының кәсіпкерлік және туризм бөлімі" мемлекеттік мекемесінің ережесі қосымшаға сәйкес жаңа редакцияда бекітілсін.</w:t>
      </w:r>
    </w:p>
    <w:bookmarkEnd w:id="1"/>
    <w:bookmarkStart w:name="z6" w:id="2"/>
    <w:p>
      <w:pPr>
        <w:spacing w:after="0"/>
        <w:ind w:left="0"/>
        <w:jc w:val="both"/>
      </w:pPr>
      <w:r>
        <w:rPr>
          <w:rFonts w:ascii="Times New Roman"/>
          <w:b w:val="false"/>
          <w:i w:val="false"/>
          <w:color w:val="000000"/>
          <w:sz w:val="28"/>
        </w:rPr>
        <w:t>
      2. "Атырау облысы Құрманғазы ауданының кәсіпкерлік және туризм бөлімі" мемлекеттік мекемесі осы қаулыдан туындаған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Құрманғазы ауданы әкімі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2022 жылғы "30" мамырдағы</w:t>
            </w:r>
            <w:r>
              <w:br/>
            </w:r>
            <w:r>
              <w:rPr>
                <w:rFonts w:ascii="Times New Roman"/>
                <w:b w:val="false"/>
                <w:i w:val="false"/>
                <w:color w:val="000000"/>
                <w:sz w:val="20"/>
              </w:rPr>
              <w:t>№ 215 қаулысымен бекітілген</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"Атырау облысы Құрманғазы ауданының кәсіпкерлік және туризм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"Атырау облысы Құрманғазы ауданының кәсіпкерлік және туризм бөлімі" мемлекеттік мекемесі (бұдан әрі бөлімі) –Құрманғазы ауданының кәсіпкерлік, сауда, индустриялық-инновациялық саясат, инвестициялар мен сыртқы экономикалық байланыс салаларында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Бөлімнің ведомстволары жоқ.</w:t>
      </w:r>
    </w:p>
    <w:bookmarkEnd w:id="8"/>
    <w:bookmarkStart w:name="z15" w:id="9"/>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6" w:id="10"/>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мөрлері және атауы қазақ және орыс тілдерінде жазылған мөртабандары, белгiленген үлгiдегi бланкiлерi,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1"/>
    <w:bookmarkStart w:name="z18" w:id="12"/>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индекс 060400, Қазақстан Республикасы, Атырау облысы, Құрманғазы ауданы, Құрманғазы ауылдық округі, Құрманғазы ауылы, Смағұл Көшекбаев көшесі, үй 2.</w:t>
      </w:r>
    </w:p>
    <w:bookmarkEnd w:id="15"/>
    <w:bookmarkStart w:name="z22"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6"/>
    <w:bookmarkStart w:name="z23" w:id="17"/>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24" w:id="18"/>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8"/>
    <w:bookmarkStart w:name="z25"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6"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7" w:id="21"/>
    <w:p>
      <w:pPr>
        <w:spacing w:after="0"/>
        <w:ind w:left="0"/>
        <w:jc w:val="both"/>
      </w:pPr>
      <w:r>
        <w:rPr>
          <w:rFonts w:ascii="Times New Roman"/>
          <w:b w:val="false"/>
          <w:i w:val="false"/>
          <w:color w:val="000000"/>
          <w:sz w:val="28"/>
        </w:rPr>
        <w:t>
      13. Мақсаттары:</w:t>
      </w:r>
    </w:p>
    <w:bookmarkEnd w:id="21"/>
    <w:bookmarkStart w:name="z28" w:id="22"/>
    <w:p>
      <w:pPr>
        <w:spacing w:after="0"/>
        <w:ind w:left="0"/>
        <w:jc w:val="both"/>
      </w:pPr>
      <w:r>
        <w:rPr>
          <w:rFonts w:ascii="Times New Roman"/>
          <w:b w:val="false"/>
          <w:i w:val="false"/>
          <w:color w:val="000000"/>
          <w:sz w:val="28"/>
        </w:rPr>
        <w:t>
      Кәсіпкерлік пен туризмді қолдау мен дамыту жөніндегі мемлекеттік саясатты іске асыруды жүзеге асыру;</w:t>
      </w:r>
    </w:p>
    <w:bookmarkEnd w:id="22"/>
    <w:bookmarkStart w:name="z29" w:id="23"/>
    <w:p>
      <w:pPr>
        <w:spacing w:after="0"/>
        <w:ind w:left="0"/>
        <w:jc w:val="both"/>
      </w:pPr>
      <w:r>
        <w:rPr>
          <w:rFonts w:ascii="Times New Roman"/>
          <w:b w:val="false"/>
          <w:i w:val="false"/>
          <w:color w:val="000000"/>
          <w:sz w:val="28"/>
        </w:rPr>
        <w:t>
      Аудан аумағында кәсіпкерлік қызмет пен инвестициялық ахуалды дамыту үшін жағдай жасау;</w:t>
      </w:r>
    </w:p>
    <w:bookmarkEnd w:id="23"/>
    <w:bookmarkStart w:name="z30" w:id="24"/>
    <w:p>
      <w:pPr>
        <w:spacing w:after="0"/>
        <w:ind w:left="0"/>
        <w:jc w:val="both"/>
      </w:pPr>
      <w:r>
        <w:rPr>
          <w:rFonts w:ascii="Times New Roman"/>
          <w:b w:val="false"/>
          <w:i w:val="false"/>
          <w:color w:val="000000"/>
          <w:sz w:val="28"/>
        </w:rPr>
        <w:t>
      14. Өкілеттіктері:</w:t>
      </w:r>
    </w:p>
    <w:bookmarkEnd w:id="24"/>
    <w:bookmarkStart w:name="z31" w:id="25"/>
    <w:p>
      <w:pPr>
        <w:spacing w:after="0"/>
        <w:ind w:left="0"/>
        <w:jc w:val="both"/>
      </w:pPr>
      <w:r>
        <w:rPr>
          <w:rFonts w:ascii="Times New Roman"/>
          <w:b w:val="false"/>
          <w:i w:val="false"/>
          <w:color w:val="000000"/>
          <w:sz w:val="28"/>
        </w:rPr>
        <w:t>
      1) құқықтары:</w:t>
      </w:r>
    </w:p>
    <w:bookmarkEnd w:id="25"/>
    <w:bookmarkStart w:name="z32" w:id="26"/>
    <w:p>
      <w:pPr>
        <w:spacing w:after="0"/>
        <w:ind w:left="0"/>
        <w:jc w:val="both"/>
      </w:pPr>
      <w:r>
        <w:rPr>
          <w:rFonts w:ascii="Times New Roman"/>
          <w:b w:val="false"/>
          <w:i w:val="false"/>
          <w:color w:val="000000"/>
          <w:sz w:val="28"/>
        </w:rPr>
        <w:t>
      Құрманғазы ауданы әкімдігінің құрылымдық бөлімшелерімен, өзге атқарушы органдарымен, жергілікті өзін-өзі басқару органдарымен, орталық атқарушы органдардың аумақтық бөлімшелерімен, мекемелермен және ұйымдармен өз құзыретіне кіретін мәселелер бойынша өзара іс-қимыл жасау;</w:t>
      </w:r>
    </w:p>
    <w:bookmarkEnd w:id="26"/>
    <w:bookmarkStart w:name="z33" w:id="27"/>
    <w:p>
      <w:pPr>
        <w:spacing w:after="0"/>
        <w:ind w:left="0"/>
        <w:jc w:val="both"/>
      </w:pPr>
      <w:r>
        <w:rPr>
          <w:rFonts w:ascii="Times New Roman"/>
          <w:b w:val="false"/>
          <w:i w:val="false"/>
          <w:color w:val="000000"/>
          <w:sz w:val="28"/>
        </w:rPr>
        <w:t>
      белгіленген тәртіппен аудандық атқарушы органдарынан, жергілікті өзін-өзі басқару органдарынан, мекемелер мен ұйымдардан Бөлімнің өз функциясын жүзеге асыру үшін қажетті статистикалық және есептік деректерді, басқа материалдар мен мәліметтерді сұрату және алу;</w:t>
      </w:r>
    </w:p>
    <w:bookmarkEnd w:id="27"/>
    <w:bookmarkStart w:name="z34" w:id="28"/>
    <w:p>
      <w:pPr>
        <w:spacing w:after="0"/>
        <w:ind w:left="0"/>
        <w:jc w:val="both"/>
      </w:pPr>
      <w:r>
        <w:rPr>
          <w:rFonts w:ascii="Times New Roman"/>
          <w:b w:val="false"/>
          <w:i w:val="false"/>
          <w:color w:val="000000"/>
          <w:sz w:val="28"/>
        </w:rPr>
        <w:t>
      мекеменің құзыретіне жатқызылған мәселелер бойынша әдістемелік материалдар мен ұсынымдарды әзірлеу, сондай-ақ нұсқамалар, семинарлар мен кеңестер өткізу;</w:t>
      </w:r>
    </w:p>
    <w:bookmarkEnd w:id="28"/>
    <w:bookmarkStart w:name="z35" w:id="29"/>
    <w:p>
      <w:pPr>
        <w:spacing w:after="0"/>
        <w:ind w:left="0"/>
        <w:jc w:val="both"/>
      </w:pPr>
      <w:r>
        <w:rPr>
          <w:rFonts w:ascii="Times New Roman"/>
          <w:b w:val="false"/>
          <w:i w:val="false"/>
          <w:color w:val="000000"/>
          <w:sz w:val="28"/>
        </w:rPr>
        <w:t>
      белгіленген тәртіппен бөлімнің құзыретіне кіретін ауданның әлеуметтік-экономикалық даму мәселелерін әзірлеуге, қарауға және келісуге қатысу;</w:t>
      </w:r>
    </w:p>
    <w:bookmarkEnd w:id="29"/>
    <w:bookmarkStart w:name="z36" w:id="30"/>
    <w:p>
      <w:pPr>
        <w:spacing w:after="0"/>
        <w:ind w:left="0"/>
        <w:jc w:val="both"/>
      </w:pPr>
      <w:r>
        <w:rPr>
          <w:rFonts w:ascii="Times New Roman"/>
          <w:b w:val="false"/>
          <w:i w:val="false"/>
          <w:color w:val="000000"/>
          <w:sz w:val="28"/>
        </w:rPr>
        <w:t>
      2) міндеттері:</w:t>
      </w:r>
    </w:p>
    <w:bookmarkEnd w:id="30"/>
    <w:bookmarkStart w:name="z37" w:id="31"/>
    <w:p>
      <w:pPr>
        <w:spacing w:after="0"/>
        <w:ind w:left="0"/>
        <w:jc w:val="both"/>
      </w:pPr>
      <w:r>
        <w:rPr>
          <w:rFonts w:ascii="Times New Roman"/>
          <w:b w:val="false"/>
          <w:i w:val="false"/>
          <w:color w:val="000000"/>
          <w:sz w:val="28"/>
        </w:rPr>
        <w:t>
      бұқаралық ақпарат құралдарына бөлімнің қызметі туралы ақпарат беру;</w:t>
      </w:r>
    </w:p>
    <w:bookmarkEnd w:id="31"/>
    <w:bookmarkStart w:name="z38" w:id="32"/>
    <w:p>
      <w:pPr>
        <w:spacing w:after="0"/>
        <w:ind w:left="0"/>
        <w:jc w:val="both"/>
      </w:pPr>
      <w:r>
        <w:rPr>
          <w:rFonts w:ascii="Times New Roman"/>
          <w:b w:val="false"/>
          <w:i w:val="false"/>
          <w:color w:val="000000"/>
          <w:sz w:val="28"/>
        </w:rPr>
        <w:t>
      қажет болған жағдайда ведомствоаралық комиссиялар, кеңестер мен сарапшылар топтарын құру;</w:t>
      </w:r>
    </w:p>
    <w:bookmarkEnd w:id="32"/>
    <w:bookmarkStart w:name="z39" w:id="33"/>
    <w:p>
      <w:pPr>
        <w:spacing w:after="0"/>
        <w:ind w:left="0"/>
        <w:jc w:val="both"/>
      </w:pPr>
      <w:r>
        <w:rPr>
          <w:rFonts w:ascii="Times New Roman"/>
          <w:b w:val="false"/>
          <w:i w:val="false"/>
          <w:color w:val="000000"/>
          <w:sz w:val="28"/>
        </w:rPr>
        <w:t>
      белгіленген тәртіппен аудан әкіміне бөлім құзыретіне жатқызылған мәселелер бойынша қаулылар, шешімдер және өкімдер жобаларын әзірлеу;</w:t>
      </w:r>
    </w:p>
    <w:bookmarkEnd w:id="33"/>
    <w:bookmarkStart w:name="z40" w:id="34"/>
    <w:p>
      <w:pPr>
        <w:spacing w:after="0"/>
        <w:ind w:left="0"/>
        <w:jc w:val="both"/>
      </w:pPr>
      <w:r>
        <w:rPr>
          <w:rFonts w:ascii="Times New Roman"/>
          <w:b w:val="false"/>
          <w:i w:val="false"/>
          <w:color w:val="000000"/>
          <w:sz w:val="28"/>
        </w:rPr>
        <w:t>
      аудан әкімінің тапсырмасы бойынша бөлімнің құзыретіне жатқызылған мәселелер бойынша мемлекеттік органдарда, Қазақстан Республикасының басқа да шаруашылық жүргізуші субъектілерінде аудан әкімдігінің мүддесін білдіреді;</w:t>
      </w:r>
    </w:p>
    <w:bookmarkEnd w:id="34"/>
    <w:bookmarkStart w:name="z41" w:id="35"/>
    <w:p>
      <w:pPr>
        <w:spacing w:after="0"/>
        <w:ind w:left="0"/>
        <w:jc w:val="both"/>
      </w:pPr>
      <w:r>
        <w:rPr>
          <w:rFonts w:ascii="Times New Roman"/>
          <w:b w:val="false"/>
          <w:i w:val="false"/>
          <w:color w:val="000000"/>
          <w:sz w:val="28"/>
        </w:rPr>
        <w:t>
      бөлімге жүктелген функциялардың орындалуын қамтамасыз етуге;</w:t>
      </w:r>
    </w:p>
    <w:bookmarkEnd w:id="35"/>
    <w:bookmarkStart w:name="z42" w:id="36"/>
    <w:p>
      <w:pPr>
        <w:spacing w:after="0"/>
        <w:ind w:left="0"/>
        <w:jc w:val="both"/>
      </w:pPr>
      <w:r>
        <w:rPr>
          <w:rFonts w:ascii="Times New Roman"/>
          <w:b w:val="false"/>
          <w:i w:val="false"/>
          <w:color w:val="000000"/>
          <w:sz w:val="28"/>
        </w:rPr>
        <w:t>
      аудан әкімдігінің алдында өз қызметінің нәтижелері туралы есеп береді;</w:t>
      </w:r>
    </w:p>
    <w:bookmarkEnd w:id="36"/>
    <w:bookmarkStart w:name="z43" w:id="37"/>
    <w:p>
      <w:pPr>
        <w:spacing w:after="0"/>
        <w:ind w:left="0"/>
        <w:jc w:val="both"/>
      </w:pPr>
      <w:r>
        <w:rPr>
          <w:rFonts w:ascii="Times New Roman"/>
          <w:b w:val="false"/>
          <w:i w:val="false"/>
          <w:color w:val="000000"/>
          <w:sz w:val="28"/>
        </w:rPr>
        <w:t>
      бөлім өз құзыреті шегінде әкімшілік істерді қарауға және хаттамалар мен қаулылар қабылдауға құқылы.</w:t>
      </w:r>
    </w:p>
    <w:bookmarkEnd w:id="37"/>
    <w:bookmarkStart w:name="z44" w:id="38"/>
    <w:p>
      <w:pPr>
        <w:spacing w:after="0"/>
        <w:ind w:left="0"/>
        <w:jc w:val="both"/>
      </w:pPr>
      <w:r>
        <w:rPr>
          <w:rFonts w:ascii="Times New Roman"/>
          <w:b w:val="false"/>
          <w:i w:val="false"/>
          <w:color w:val="000000"/>
          <w:sz w:val="28"/>
        </w:rPr>
        <w:t>
      15. Функциялары:</w:t>
      </w:r>
    </w:p>
    <w:bookmarkEnd w:id="38"/>
    <w:bookmarkStart w:name="z45" w:id="39"/>
    <w:p>
      <w:pPr>
        <w:spacing w:after="0"/>
        <w:ind w:left="0"/>
        <w:jc w:val="both"/>
      </w:pPr>
      <w:r>
        <w:rPr>
          <w:rFonts w:ascii="Times New Roman"/>
          <w:b w:val="false"/>
          <w:i w:val="false"/>
          <w:color w:val="000000"/>
          <w:sz w:val="28"/>
        </w:rPr>
        <w:t>
      жеке кәсіпкерлікті қолдау мен дамытудың мемлекеттік саясатының іске асырылуын жүзеге асырады;</w:t>
      </w:r>
    </w:p>
    <w:bookmarkEnd w:id="39"/>
    <w:bookmarkStart w:name="z46" w:id="40"/>
    <w:p>
      <w:pPr>
        <w:spacing w:after="0"/>
        <w:ind w:left="0"/>
        <w:jc w:val="both"/>
      </w:pPr>
      <w:r>
        <w:rPr>
          <w:rFonts w:ascii="Times New Roman"/>
          <w:b w:val="false"/>
          <w:i w:val="false"/>
          <w:color w:val="000000"/>
          <w:sz w:val="28"/>
        </w:rPr>
        <w:t>
      өңірде шағын және орта кәсіпкерлікті және инновациялық қызметті қолдау инфрақұрылымының объектілерін құру мен дамытуды қамтамасыз етеді;</w:t>
      </w:r>
    </w:p>
    <w:bookmarkEnd w:id="40"/>
    <w:bookmarkStart w:name="z47" w:id="41"/>
    <w:p>
      <w:pPr>
        <w:spacing w:after="0"/>
        <w:ind w:left="0"/>
        <w:jc w:val="both"/>
      </w:pPr>
      <w:r>
        <w:rPr>
          <w:rFonts w:ascii="Times New Roman"/>
          <w:b w:val="false"/>
          <w:i w:val="false"/>
          <w:color w:val="000000"/>
          <w:sz w:val="28"/>
        </w:rPr>
        <w:t>
      жергілікті атқарушы органдардың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айқындайды;</w:t>
      </w:r>
    </w:p>
    <w:bookmarkEnd w:id="41"/>
    <w:bookmarkStart w:name="z48" w:id="42"/>
    <w:p>
      <w:pPr>
        <w:spacing w:after="0"/>
        <w:ind w:left="0"/>
        <w:jc w:val="both"/>
      </w:pPr>
      <w:r>
        <w:rPr>
          <w:rFonts w:ascii="Times New Roman"/>
          <w:b w:val="false"/>
          <w:i w:val="false"/>
          <w:color w:val="000000"/>
          <w:sz w:val="28"/>
        </w:rPr>
        <w:t>
      сарапшылық кеңестердің қызметін ұйымдастырады;</w:t>
      </w:r>
    </w:p>
    <w:bookmarkEnd w:id="42"/>
    <w:bookmarkStart w:name="z49" w:id="43"/>
    <w:p>
      <w:pPr>
        <w:spacing w:after="0"/>
        <w:ind w:left="0"/>
        <w:jc w:val="both"/>
      </w:pPr>
      <w:r>
        <w:rPr>
          <w:rFonts w:ascii="Times New Roman"/>
          <w:b w:val="false"/>
          <w:i w:val="false"/>
          <w:color w:val="000000"/>
          <w:sz w:val="28"/>
        </w:rPr>
        <w:t>
      жергілікті деңгейде жеке кәсіпкерлікті мемлекеттік қолдауды қамтамасыз етеді;</w:t>
      </w:r>
    </w:p>
    <w:bookmarkEnd w:id="43"/>
    <w:bookmarkStart w:name="z50" w:id="44"/>
    <w:p>
      <w:pPr>
        <w:spacing w:after="0"/>
        <w:ind w:left="0"/>
        <w:jc w:val="both"/>
      </w:pPr>
      <w:r>
        <w:rPr>
          <w:rFonts w:ascii="Times New Roman"/>
          <w:b w:val="false"/>
          <w:i w:val="false"/>
          <w:color w:val="000000"/>
          <w:sz w:val="28"/>
        </w:rPr>
        <w:t>
      өз құзыреті шегінде сауда қызметі субъектілерінің қызметін реттеуді жүзеге асырады;</w:t>
      </w:r>
    </w:p>
    <w:bookmarkEnd w:id="44"/>
    <w:bookmarkStart w:name="z51" w:id="45"/>
    <w:p>
      <w:pPr>
        <w:spacing w:after="0"/>
        <w:ind w:left="0"/>
        <w:jc w:val="both"/>
      </w:pPr>
      <w:r>
        <w:rPr>
          <w:rFonts w:ascii="Times New Roman"/>
          <w:b w:val="false"/>
          <w:i w:val="false"/>
          <w:color w:val="000000"/>
          <w:sz w:val="28"/>
        </w:rPr>
        <w:t>
      белгіленген тәртіп бойынша хаттарды, өтініштерді, ұсыныстарды және арыздарды қарайды;</w:t>
      </w:r>
    </w:p>
    <w:bookmarkEnd w:id="45"/>
    <w:bookmarkStart w:name="z52" w:id="46"/>
    <w:p>
      <w:pPr>
        <w:spacing w:after="0"/>
        <w:ind w:left="0"/>
        <w:jc w:val="both"/>
      </w:pPr>
      <w:r>
        <w:rPr>
          <w:rFonts w:ascii="Times New Roman"/>
          <w:b w:val="false"/>
          <w:i w:val="false"/>
          <w:color w:val="000000"/>
          <w:sz w:val="28"/>
        </w:rPr>
        <w:t>
      тиісті әкімшілік-аумақтық бірліктің аумағында туристік қызмет саласындағы мемлекеттік саясатты іске асырады және үйлестіруді қамтамасыз етеді;</w:t>
      </w:r>
    </w:p>
    <w:bookmarkEnd w:id="46"/>
    <w:bookmarkStart w:name="z53" w:id="47"/>
    <w:p>
      <w:pPr>
        <w:spacing w:after="0"/>
        <w:ind w:left="0"/>
        <w:jc w:val="both"/>
      </w:pPr>
      <w:r>
        <w:rPr>
          <w:rFonts w:ascii="Times New Roman"/>
          <w:b w:val="false"/>
          <w:i w:val="false"/>
          <w:color w:val="000000"/>
          <w:sz w:val="28"/>
        </w:rPr>
        <w:t>
      тиісті әкімшілік-аумақтық бірліктің аумағында туризмді дамыту туралы ақпарат жинауды, талдауды жүзеге асырады және оны облыстың, республикалық маңызы бар қаланың, астананың жергілікті атқарушы органына береді;</w:t>
      </w:r>
    </w:p>
    <w:bookmarkEnd w:id="47"/>
    <w:bookmarkStart w:name="z54" w:id="48"/>
    <w:p>
      <w:pPr>
        <w:spacing w:after="0"/>
        <w:ind w:left="0"/>
        <w:jc w:val="both"/>
      </w:pPr>
      <w:r>
        <w:rPr>
          <w:rFonts w:ascii="Times New Roman"/>
          <w:b w:val="false"/>
          <w:i w:val="false"/>
          <w:color w:val="000000"/>
          <w:sz w:val="28"/>
        </w:rPr>
        <w:t>
      аудандық туристік ресурстарды қорғау жөніндегі шараларды әзірлейді және енгізеді;</w:t>
      </w:r>
    </w:p>
    <w:bookmarkEnd w:id="48"/>
    <w:bookmarkStart w:name="z55" w:id="49"/>
    <w:p>
      <w:pPr>
        <w:spacing w:after="0"/>
        <w:ind w:left="0"/>
        <w:jc w:val="both"/>
      </w:pPr>
      <w:r>
        <w:rPr>
          <w:rFonts w:ascii="Times New Roman"/>
          <w:b w:val="false"/>
          <w:i w:val="false"/>
          <w:color w:val="000000"/>
          <w:sz w:val="28"/>
        </w:rPr>
        <w:t>
      тиісті әкімшілік-аумақтық бірліктің аумағында туристік индустрия объектілерін жоспарлау және салу жөніндегі қызметті үйлестіреді;</w:t>
      </w:r>
    </w:p>
    <w:bookmarkEnd w:id="49"/>
    <w:bookmarkStart w:name="z56" w:id="50"/>
    <w:p>
      <w:pPr>
        <w:spacing w:after="0"/>
        <w:ind w:left="0"/>
        <w:jc w:val="both"/>
      </w:pPr>
      <w:r>
        <w:rPr>
          <w:rFonts w:ascii="Times New Roman"/>
          <w:b w:val="false"/>
          <w:i w:val="false"/>
          <w:color w:val="000000"/>
          <w:sz w:val="28"/>
        </w:rPr>
        <w:t>
      балалар және жастар лагерьлерінің, туристер бірлестіктерінің қызметіне жәрдем көрсетеді;</w:t>
      </w:r>
    </w:p>
    <w:bookmarkEnd w:id="50"/>
    <w:bookmarkStart w:name="z57" w:id="51"/>
    <w:p>
      <w:pPr>
        <w:spacing w:after="0"/>
        <w:ind w:left="0"/>
        <w:jc w:val="both"/>
      </w:pPr>
      <w:r>
        <w:rPr>
          <w:rFonts w:ascii="Times New Roman"/>
          <w:b w:val="false"/>
          <w:i w:val="false"/>
          <w:color w:val="000000"/>
          <w:sz w:val="28"/>
        </w:rPr>
        <w:t>
      туристік ақпаратты, оның ішінде туристік әлеует, туризм объектілері және туристік қызметті жүзеге асыратын тұлғалар туралы ақпарат береді;</w:t>
      </w:r>
    </w:p>
    <w:bookmarkEnd w:id="51"/>
    <w:bookmarkStart w:name="z58" w:id="52"/>
    <w:p>
      <w:pPr>
        <w:spacing w:after="0"/>
        <w:ind w:left="0"/>
        <w:jc w:val="both"/>
      </w:pPr>
      <w:r>
        <w:rPr>
          <w:rFonts w:ascii="Times New Roman"/>
          <w:b w:val="false"/>
          <w:i w:val="false"/>
          <w:color w:val="000000"/>
          <w:sz w:val="28"/>
        </w:rPr>
        <w:t>
      аудандағы туристік маршруттар мен соқпақтардың тізілімін жүргізеді;</w:t>
      </w:r>
    </w:p>
    <w:bookmarkEnd w:id="52"/>
    <w:bookmarkStart w:name="z59" w:id="53"/>
    <w:p>
      <w:pPr>
        <w:spacing w:after="0"/>
        <w:ind w:left="0"/>
        <w:jc w:val="both"/>
      </w:pPr>
      <w:r>
        <w:rPr>
          <w:rFonts w:ascii="Times New Roman"/>
          <w:b w:val="false"/>
          <w:i w:val="false"/>
          <w:color w:val="000000"/>
          <w:sz w:val="28"/>
        </w:rPr>
        <w:t>
      аттракциондардың, балалар ойын алаңдарына арналған жабдықтардың қауіпсіз пайдалануына мемлекеттік бақылауды жүзеге асырады;</w:t>
      </w:r>
    </w:p>
    <w:bookmarkEnd w:id="53"/>
    <w:bookmarkStart w:name="z60" w:id="54"/>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bookmarkEnd w:id="54"/>
    <w:bookmarkStart w:name="z61" w:id="55"/>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оның өз өкілеттіктерін жүзеге асыруға дербес жауапты болады.</w:t>
      </w:r>
    </w:p>
    <w:bookmarkEnd w:id="55"/>
    <w:bookmarkStart w:name="z62" w:id="56"/>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қызметтен босатылады.</w:t>
      </w:r>
    </w:p>
    <w:bookmarkEnd w:id="56"/>
    <w:bookmarkStart w:name="z63" w:id="57"/>
    <w:p>
      <w:pPr>
        <w:spacing w:after="0"/>
        <w:ind w:left="0"/>
        <w:jc w:val="both"/>
      </w:pPr>
      <w:r>
        <w:rPr>
          <w:rFonts w:ascii="Times New Roman"/>
          <w:b w:val="false"/>
          <w:i w:val="false"/>
          <w:color w:val="000000"/>
          <w:sz w:val="28"/>
        </w:rPr>
        <w:t>
      18. Бөлім басшысының Қазақстан Республикасының заңнамасына сәйкес орынбасарлары болмайды.</w:t>
      </w:r>
    </w:p>
    <w:bookmarkEnd w:id="57"/>
    <w:bookmarkStart w:name="z64" w:id="58"/>
    <w:p>
      <w:pPr>
        <w:spacing w:after="0"/>
        <w:ind w:left="0"/>
        <w:jc w:val="both"/>
      </w:pPr>
      <w:r>
        <w:rPr>
          <w:rFonts w:ascii="Times New Roman"/>
          <w:b w:val="false"/>
          <w:i w:val="false"/>
          <w:color w:val="000000"/>
          <w:sz w:val="28"/>
        </w:rPr>
        <w:t>
      19. Бөлім басшысының өкілеттіктері:</w:t>
      </w:r>
    </w:p>
    <w:bookmarkEnd w:id="58"/>
    <w:bookmarkStart w:name="z65" w:id="59"/>
    <w:p>
      <w:pPr>
        <w:spacing w:after="0"/>
        <w:ind w:left="0"/>
        <w:jc w:val="both"/>
      </w:pPr>
      <w:r>
        <w:rPr>
          <w:rFonts w:ascii="Times New Roman"/>
          <w:b w:val="false"/>
          <w:i w:val="false"/>
          <w:color w:val="000000"/>
          <w:sz w:val="28"/>
        </w:rPr>
        <w:t>
      бөлім мамандарының лауазымдық міндеттері мен өкілеттіктерін анықтайды;</w:t>
      </w:r>
    </w:p>
    <w:bookmarkEnd w:id="59"/>
    <w:bookmarkStart w:name="z66" w:id="60"/>
    <w:p>
      <w:pPr>
        <w:spacing w:after="0"/>
        <w:ind w:left="0"/>
        <w:jc w:val="both"/>
      </w:pPr>
      <w:r>
        <w:rPr>
          <w:rFonts w:ascii="Times New Roman"/>
          <w:b w:val="false"/>
          <w:i w:val="false"/>
          <w:color w:val="000000"/>
          <w:sz w:val="28"/>
        </w:rPr>
        <w:t>
      заңнамаға сәйкес бөлім қызметкерлерін қызметке тағайындайды және қызметтен босатады;</w:t>
      </w:r>
    </w:p>
    <w:bookmarkEnd w:id="60"/>
    <w:bookmarkStart w:name="z67" w:id="61"/>
    <w:p>
      <w:pPr>
        <w:spacing w:after="0"/>
        <w:ind w:left="0"/>
        <w:jc w:val="both"/>
      </w:pPr>
      <w:r>
        <w:rPr>
          <w:rFonts w:ascii="Times New Roman"/>
          <w:b w:val="false"/>
          <w:i w:val="false"/>
          <w:color w:val="000000"/>
          <w:sz w:val="28"/>
        </w:rPr>
        <w:t>
      заңнамада белгіленген тәртіппен көтермелеу, материалдық көмек көрсету және тәртіптік жаза қолдану мәселелерін шешеді;</w:t>
      </w:r>
    </w:p>
    <w:bookmarkEnd w:id="61"/>
    <w:bookmarkStart w:name="z68" w:id="62"/>
    <w:p>
      <w:pPr>
        <w:spacing w:after="0"/>
        <w:ind w:left="0"/>
        <w:jc w:val="both"/>
      </w:pPr>
      <w:r>
        <w:rPr>
          <w:rFonts w:ascii="Times New Roman"/>
          <w:b w:val="false"/>
          <w:i w:val="false"/>
          <w:color w:val="000000"/>
          <w:sz w:val="28"/>
        </w:rPr>
        <w:t>
      бөлім атынан шарттар жасасады, шарттарға, бөлім бойынша алынатын бұйрықтарға қол қояды;</w:t>
      </w:r>
    </w:p>
    <w:bookmarkEnd w:id="62"/>
    <w:bookmarkStart w:name="z69" w:id="63"/>
    <w:p>
      <w:pPr>
        <w:spacing w:after="0"/>
        <w:ind w:left="0"/>
        <w:jc w:val="both"/>
      </w:pPr>
      <w:r>
        <w:rPr>
          <w:rFonts w:ascii="Times New Roman"/>
          <w:b w:val="false"/>
          <w:i w:val="false"/>
          <w:color w:val="000000"/>
          <w:sz w:val="28"/>
        </w:rPr>
        <w:t>
      бөлім туралы Ережені дайындайды және оны бекітуге ұсынады;</w:t>
      </w:r>
    </w:p>
    <w:bookmarkEnd w:id="63"/>
    <w:bookmarkStart w:name="z70" w:id="64"/>
    <w:p>
      <w:pPr>
        <w:spacing w:after="0"/>
        <w:ind w:left="0"/>
        <w:jc w:val="both"/>
      </w:pPr>
      <w:r>
        <w:rPr>
          <w:rFonts w:ascii="Times New Roman"/>
          <w:b w:val="false"/>
          <w:i w:val="false"/>
          <w:color w:val="000000"/>
          <w:sz w:val="28"/>
        </w:rPr>
        <w:t>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64"/>
    <w:bookmarkStart w:name="z71" w:id="65"/>
    <w:p>
      <w:pPr>
        <w:spacing w:after="0"/>
        <w:ind w:left="0"/>
        <w:jc w:val="both"/>
      </w:pPr>
      <w:r>
        <w:rPr>
          <w:rFonts w:ascii="Times New Roman"/>
          <w:b w:val="false"/>
          <w:i w:val="false"/>
          <w:color w:val="000000"/>
          <w:sz w:val="28"/>
        </w:rPr>
        <w:t>
      бөлім жұмысы туралы аудан әкімі аппаратына және облыстық басқармаға есеп береді;</w:t>
      </w:r>
    </w:p>
    <w:bookmarkEnd w:id="65"/>
    <w:bookmarkStart w:name="z72" w:id="66"/>
    <w:p>
      <w:pPr>
        <w:spacing w:after="0"/>
        <w:ind w:left="0"/>
        <w:jc w:val="both"/>
      </w:pPr>
      <w:r>
        <w:rPr>
          <w:rFonts w:ascii="Times New Roman"/>
          <w:b w:val="false"/>
          <w:i w:val="false"/>
          <w:color w:val="000000"/>
          <w:sz w:val="28"/>
        </w:rPr>
        <w:t>
      мемлекеттік органдарда және өзге де ұйымдарда бөлімнің мүддесін білдіреді;</w:t>
      </w:r>
    </w:p>
    <w:bookmarkEnd w:id="66"/>
    <w:bookmarkStart w:name="z73" w:id="67"/>
    <w:p>
      <w:pPr>
        <w:spacing w:after="0"/>
        <w:ind w:left="0"/>
        <w:jc w:val="both"/>
      </w:pPr>
      <w:r>
        <w:rPr>
          <w:rFonts w:ascii="Times New Roman"/>
          <w:b w:val="false"/>
          <w:i w:val="false"/>
          <w:color w:val="000000"/>
          <w:sz w:val="28"/>
        </w:rPr>
        <w:t>
      сыбайлас жемқорлыққа қарсы құқық бұзушылық жасауының әрбір фактісі бойынша қызметкермен бірге басшы тікелей жауапкершілікте болады</w:t>
      </w:r>
    </w:p>
    <w:bookmarkEnd w:id="67"/>
    <w:bookmarkStart w:name="z74" w:id="68"/>
    <w:p>
      <w:pPr>
        <w:spacing w:after="0"/>
        <w:ind w:left="0"/>
        <w:jc w:val="both"/>
      </w:pPr>
      <w:r>
        <w:rPr>
          <w:rFonts w:ascii="Times New Roman"/>
          <w:b w:val="false"/>
          <w:i w:val="false"/>
          <w:color w:val="000000"/>
          <w:sz w:val="28"/>
        </w:rPr>
        <w:t>
      сыбайлас жемқорлыққа қарсы құқық бұзушылық әрекеттер анықталған кезде аудан әкімі аппаратына дереу хабарлайды;</w:t>
      </w:r>
    </w:p>
    <w:bookmarkEnd w:id="68"/>
    <w:bookmarkStart w:name="z75" w:id="69"/>
    <w:p>
      <w:pPr>
        <w:spacing w:after="0"/>
        <w:ind w:left="0"/>
        <w:jc w:val="both"/>
      </w:pPr>
      <w:r>
        <w:rPr>
          <w:rFonts w:ascii="Times New Roman"/>
          <w:b w:val="false"/>
          <w:i w:val="false"/>
          <w:color w:val="000000"/>
          <w:sz w:val="28"/>
        </w:rPr>
        <w:t>
      бөлім басшысы болмаған кезде оның өкілеттіктерін қолданыстағы заңнамаға сәйкес оны алмастыратын тұлға жүзеге асырады.</w:t>
      </w:r>
    </w:p>
    <w:bookmarkEnd w:id="69"/>
    <w:bookmarkStart w:name="z76" w:id="70"/>
    <w:p>
      <w:pPr>
        <w:spacing w:after="0"/>
        <w:ind w:left="0"/>
        <w:jc w:val="both"/>
      </w:pPr>
      <w:r>
        <w:rPr>
          <w:rFonts w:ascii="Times New Roman"/>
          <w:b w:val="false"/>
          <w:i w:val="false"/>
          <w:color w:val="000000"/>
          <w:sz w:val="28"/>
        </w:rPr>
        <w:t>
      20. Бөлімді Қазақстан Республикасының қолданыстағы заңнамасына сәйкес лауазымға тағайындалатын және лауазымнан босатылатын басшы немесе лауазымды тұлға басқарады.</w:t>
      </w:r>
    </w:p>
    <w:bookmarkEnd w:id="70"/>
    <w:bookmarkStart w:name="z77" w:id="71"/>
    <w:p>
      <w:pPr>
        <w:spacing w:after="0"/>
        <w:ind w:left="0"/>
        <w:jc w:val="left"/>
      </w:pPr>
      <w:r>
        <w:rPr>
          <w:rFonts w:ascii="Times New Roman"/>
          <w:b/>
          <w:i w:val="false"/>
          <w:color w:val="000000"/>
        </w:rPr>
        <w:t xml:space="preserve"> 4-тарау. Мемлекеттік органның мүлкі</w:t>
      </w:r>
    </w:p>
    <w:bookmarkEnd w:id="71"/>
    <w:bookmarkStart w:name="z78" w:id="72"/>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72"/>
    <w:bookmarkStart w:name="z79" w:id="7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
    <w:bookmarkStart w:name="z80" w:id="74"/>
    <w:p>
      <w:pPr>
        <w:spacing w:after="0"/>
        <w:ind w:left="0"/>
        <w:jc w:val="both"/>
      </w:pPr>
      <w:r>
        <w:rPr>
          <w:rFonts w:ascii="Times New Roman"/>
          <w:b w:val="false"/>
          <w:i w:val="false"/>
          <w:color w:val="000000"/>
          <w:sz w:val="28"/>
        </w:rPr>
        <w:t>
      22. Бөлімге бекітілген мүлкі коммуналдық меншікке жатады.</w:t>
      </w:r>
    </w:p>
    <w:bookmarkEnd w:id="74"/>
    <w:bookmarkStart w:name="z81" w:id="75"/>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5"/>
    <w:bookmarkStart w:name="z82" w:id="7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6"/>
    <w:bookmarkStart w:name="z83" w:id="77"/>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